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63" w:lineRule="exact"/>
        <w:ind w:right="58"/>
        <w:jc w:val="distribute"/>
        <w:rPr>
          <w:rFonts w:hint="eastAsia" w:ascii="方正小标宋简体" w:hAnsi="方正小标宋简体" w:eastAsia="方正小标宋简体" w:cs="方正小标宋简体"/>
          <w:b/>
          <w:bCs w:val="0"/>
          <w:sz w:val="9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w w:val="65"/>
          <w:sz w:val="96"/>
        </w:rPr>
        <w:t>共青团吉首大学委员会文件</w:t>
      </w:r>
    </w:p>
    <w:p>
      <w:pPr>
        <w:spacing w:before="184"/>
        <w:ind w:left="569" w:right="369"/>
        <w:jc w:val="center"/>
        <w:rPr>
          <w:b/>
          <w:sz w:val="28"/>
        </w:rPr>
      </w:pPr>
      <w:r>
        <w:rPr>
          <w:rFonts w:hint="eastAsia"/>
          <w:b/>
          <w:sz w:val="28"/>
          <w:lang w:val="en-US"/>
        </w:rPr>
        <w:t xml:space="preserve"> </w:t>
      </w:r>
      <w:r>
        <w:rPr>
          <w:b/>
          <w:sz w:val="28"/>
        </w:rPr>
        <w:t>校团〔20</w:t>
      </w:r>
      <w:r>
        <w:rPr>
          <w:rFonts w:hint="eastAsia"/>
          <w:b/>
          <w:sz w:val="28"/>
          <w:lang w:val="en-US"/>
        </w:rPr>
        <w:t>22</w:t>
      </w:r>
      <w:r>
        <w:rPr>
          <w:b/>
          <w:sz w:val="28"/>
        </w:rPr>
        <w:t>〕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b/>
          <w:sz w:val="28"/>
        </w:rPr>
        <w:t>号</w:t>
      </w:r>
    </w:p>
    <w:p>
      <w:pPr>
        <w:spacing w:before="37"/>
        <w:ind w:left="210"/>
        <w:jc w:val="center"/>
        <w:rPr>
          <w:sz w:val="4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4123690</wp:posOffset>
                </wp:positionH>
                <wp:positionV relativeFrom="paragraph">
                  <wp:posOffset>204470</wp:posOffset>
                </wp:positionV>
                <wp:extent cx="2482215" cy="0"/>
                <wp:effectExtent l="0" t="0" r="0" b="0"/>
                <wp:wrapNone/>
                <wp:docPr id="102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215" cy="0"/>
                        </a:xfrm>
                        <a:prstGeom prst="line">
                          <a:avLst/>
                        </a:prstGeom>
                        <a:ln w="4699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24.7pt;margin-top:16.1pt;height:0pt;width:195.45pt;mso-position-horizontal-relative:page;z-index:251659264;mso-width-relative:page;mso-height-relative:page;" filled="f" stroked="t" coordsize="21600,21600" o:gfxdata="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6&#10;ONt52AAAAAoBAAAPAAAAAAAAAAEAIAAAACIAAABkcnMvZG93bnJldi54bWxQSwECFAAUAAAACACH&#10;TuJAEnyCL+sBAADdAwAADgAAAAAAAAABACAAAAAnAQAAZHJzL2Uyb0RvYy54bWxQSwUGAAAAAAYA&#10;BgBZAQAAhAUAAAAA&#10;">
                <v:fill on="f" focussize="0,0"/>
                <v:stroke weight="3.7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204470</wp:posOffset>
                </wp:positionV>
                <wp:extent cx="2482215" cy="0"/>
                <wp:effectExtent l="0" t="0" r="0" b="0"/>
                <wp:wrapNone/>
                <wp:docPr id="102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215" cy="0"/>
                        </a:xfrm>
                        <a:prstGeom prst="line">
                          <a:avLst/>
                        </a:prstGeom>
                        <a:ln w="4699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3.7pt;margin-top:16.1pt;height:0pt;width:195.45pt;mso-position-horizontal-relative:page;z-index:251660288;mso-width-relative:page;mso-height-relative:page;" filled="f" stroked="t" coordsize="21600,21600" o:gfxdata="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aH&#10;PQ/XAAAACQEAAA8AAAAAAAAAAQAgAAAAIgAAAGRycy9kb3ducmV2LnhtbFBLAQIUABQAAAAIAIdO&#10;4kCJuRGE6wEAAN0DAAAOAAAAAAAAAAEAIAAAACYBAABkcnMvZTJvRG9jLnhtbFBLBQYAAAAABgAG&#10;AFkBAACDBQAAAAA=&#10;">
                <v:fill on="f" focussize="0,0"/>
                <v:stroke weight="3.7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48"/>
        </w:rPr>
        <w:t>★</w:t>
      </w:r>
    </w:p>
    <w:p>
      <w:pPr>
        <w:spacing w:before="163" w:line="360" w:lineRule="auto"/>
        <w:ind w:right="58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吉首大学202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年度团费收缴、管理与使用情况公布</w:t>
      </w:r>
    </w:p>
    <w:bookmarkEnd w:id="0"/>
    <w:p>
      <w:pPr>
        <w:widowControl/>
        <w:spacing w:line="360" w:lineRule="auto"/>
        <w:rPr>
          <w:b/>
          <w:bCs/>
          <w:sz w:val="32"/>
          <w:szCs w:val="32"/>
        </w:rPr>
      </w:pPr>
    </w:p>
    <w:p>
      <w:pPr>
        <w:widowControl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各院团委、研究生院分团委、教工团支部</w:t>
      </w:r>
      <w:r>
        <w:rPr>
          <w:b/>
          <w:bCs/>
          <w:color w:val="000000"/>
          <w:sz w:val="32"/>
          <w:szCs w:val="32"/>
        </w:rPr>
        <w:t>：</w:t>
      </w:r>
    </w:p>
    <w:p>
      <w:pPr>
        <w:widowControl/>
        <w:spacing w:line="360" w:lineRule="auto"/>
        <w:ind w:firstLine="6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团费的收缴、使用和管理，是共青团组织建设的一项重要工作。为进一步加强和改进团费的收缴与管理工作，根据学校党务及校务公开要求，增加团费开支使用的透明度，现就20</w:t>
      </w:r>
      <w:r>
        <w:rPr>
          <w:color w:val="000000"/>
          <w:sz w:val="32"/>
          <w:szCs w:val="32"/>
        </w:rPr>
        <w:t>21</w:t>
      </w:r>
      <w:r>
        <w:rPr>
          <w:rFonts w:hint="eastAsia"/>
          <w:color w:val="000000"/>
          <w:sz w:val="32"/>
          <w:szCs w:val="32"/>
        </w:rPr>
        <w:t>年度团费收缴、管理与使用情况公布如下：</w:t>
      </w:r>
    </w:p>
    <w:p>
      <w:pPr>
        <w:widowControl/>
        <w:numPr>
          <w:ilvl w:val="0"/>
          <w:numId w:val="1"/>
        </w:numPr>
        <w:spacing w:line="360" w:lineRule="auto"/>
        <w:ind w:firstLine="602"/>
        <w:rPr>
          <w:rFonts w:cs="黑体"/>
          <w:bCs/>
          <w:color w:val="000000"/>
          <w:sz w:val="32"/>
          <w:szCs w:val="32"/>
        </w:rPr>
      </w:pPr>
      <w:r>
        <w:rPr>
          <w:rFonts w:hint="eastAsia" w:cs="黑体"/>
          <w:bCs/>
          <w:color w:val="000000"/>
          <w:sz w:val="32"/>
          <w:szCs w:val="32"/>
        </w:rPr>
        <w:t>收入情况</w:t>
      </w:r>
    </w:p>
    <w:p>
      <w:pPr>
        <w:widowControl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吉首校区：</w:t>
      </w:r>
    </w:p>
    <w:p>
      <w:pPr>
        <w:widowControl/>
        <w:spacing w:line="360" w:lineRule="auto"/>
        <w:ind w:firstLine="6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1.2020年结转团费44413.41元；</w:t>
      </w:r>
    </w:p>
    <w:p>
      <w:pPr>
        <w:widowControl/>
        <w:spacing w:line="360" w:lineRule="auto"/>
        <w:ind w:firstLine="6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/>
        </w:rPr>
        <w:t>2.</w:t>
      </w:r>
      <w:r>
        <w:rPr>
          <w:rFonts w:hint="eastAsia"/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1年收缴吉首校区各单位上半年团费</w:t>
      </w:r>
      <w:r>
        <w:rPr>
          <w:rFonts w:hint="eastAsia"/>
          <w:color w:val="000000"/>
          <w:sz w:val="32"/>
          <w:szCs w:val="32"/>
          <w:lang w:val="en-US"/>
        </w:rPr>
        <w:t>17767.60元</w:t>
      </w:r>
      <w:r>
        <w:rPr>
          <w:rFonts w:hint="eastAsia"/>
          <w:color w:val="000000"/>
          <w:sz w:val="32"/>
          <w:szCs w:val="32"/>
        </w:rPr>
        <w:t>；</w:t>
      </w:r>
    </w:p>
    <w:p>
      <w:pPr>
        <w:widowControl/>
        <w:spacing w:line="360" w:lineRule="auto"/>
        <w:ind w:firstLine="60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3.20</w:t>
      </w:r>
      <w:r>
        <w:rPr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1年收缴吉首校区各单位下半年团费</w:t>
      </w:r>
      <w:r>
        <w:rPr>
          <w:rFonts w:hint="eastAsia"/>
          <w:color w:val="000000"/>
          <w:sz w:val="32"/>
          <w:szCs w:val="32"/>
          <w:lang w:val="en-US"/>
        </w:rPr>
        <w:t>18111.60元；</w:t>
      </w:r>
    </w:p>
    <w:p>
      <w:pPr>
        <w:widowControl/>
        <w:spacing w:line="360" w:lineRule="auto"/>
        <w:ind w:firstLine="60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  <w:lang w:val="en-US"/>
        </w:rPr>
        <w:t>4.收张家界学院交2019年团费2905.00元；</w:t>
      </w:r>
    </w:p>
    <w:p>
      <w:pPr>
        <w:widowControl/>
        <w:spacing w:line="360" w:lineRule="auto"/>
        <w:ind w:firstLine="60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  <w:lang w:val="en-US"/>
        </w:rPr>
        <w:t>5</w:t>
      </w:r>
      <w:r>
        <w:rPr>
          <w:color w:val="000000"/>
          <w:sz w:val="32"/>
          <w:szCs w:val="32"/>
          <w:lang w:val="en-US"/>
        </w:rPr>
        <w:t>.</w:t>
      </w:r>
      <w:r>
        <w:rPr>
          <w:rFonts w:hint="eastAsia"/>
          <w:color w:val="000000"/>
          <w:sz w:val="32"/>
          <w:szCs w:val="32"/>
          <w:lang w:val="en-US"/>
        </w:rPr>
        <w:t>收张家界学院交2020年团费3265.00元。</w:t>
      </w:r>
    </w:p>
    <w:p>
      <w:pPr>
        <w:widowControl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张家界校区：</w:t>
      </w:r>
    </w:p>
    <w:p>
      <w:pPr>
        <w:widowControl/>
        <w:spacing w:line="360" w:lineRule="auto"/>
        <w:ind w:firstLine="640" w:firstLineChars="200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color w:val="000000"/>
          <w:sz w:val="32"/>
          <w:szCs w:val="32"/>
        </w:rPr>
        <w:t xml:space="preserve"> 2020年结转团费9179.18元；</w:t>
      </w:r>
    </w:p>
    <w:p>
      <w:pPr>
        <w:widowControl/>
        <w:spacing w:line="360" w:lineRule="auto"/>
        <w:ind w:firstLine="640" w:firstLineChars="200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Cs w:val="20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1年收缴张家界校区各单位上半年团费</w:t>
      </w:r>
      <w:r>
        <w:rPr>
          <w:rFonts w:hint="eastAsia"/>
          <w:sz w:val="32"/>
          <w:szCs w:val="24"/>
          <w:lang w:val="en-US"/>
        </w:rPr>
        <w:t>6265.20</w:t>
      </w:r>
    </w:p>
    <w:p>
      <w:pPr>
        <w:widowControl/>
        <w:spacing w:line="360" w:lineRule="auto"/>
        <w:ind w:firstLine="640" w:firstLineChars="20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  <w:lang w:val="en-US"/>
        </w:rPr>
        <w:t>元；</w:t>
      </w:r>
    </w:p>
    <w:p>
      <w:pPr>
        <w:widowControl/>
        <w:spacing w:line="360" w:lineRule="auto"/>
        <w:ind w:firstLine="640" w:firstLineChars="200"/>
        <w:rPr>
          <w:b/>
          <w:bCs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/>
        </w:rPr>
        <w:t>3.</w:t>
      </w:r>
      <w:r>
        <w:rPr>
          <w:rFonts w:hint="eastAsia"/>
          <w:color w:val="000000"/>
          <w:sz w:val="32"/>
          <w:szCs w:val="32"/>
        </w:rPr>
        <w:t xml:space="preserve"> 20</w:t>
      </w:r>
      <w:r>
        <w:rPr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1年收缴张家界校区各单位下半年团费</w:t>
      </w:r>
      <w:r>
        <w:rPr>
          <w:rFonts w:hint="eastAsia"/>
          <w:sz w:val="32"/>
          <w:szCs w:val="24"/>
          <w:lang w:val="en-US"/>
        </w:rPr>
        <w:t>6589.20</w:t>
      </w:r>
    </w:p>
    <w:p>
      <w:pPr>
        <w:widowControl/>
        <w:spacing w:line="360" w:lineRule="auto"/>
        <w:ind w:firstLine="640" w:firstLineChars="20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  <w:lang w:val="en-US"/>
        </w:rPr>
        <w:t>元。</w:t>
      </w:r>
    </w:p>
    <w:p>
      <w:pPr>
        <w:pStyle w:val="9"/>
        <w:widowControl/>
        <w:numPr>
          <w:ilvl w:val="0"/>
          <w:numId w:val="1"/>
        </w:numPr>
        <w:spacing w:line="360" w:lineRule="auto"/>
        <w:ind w:firstLineChars="0"/>
        <w:rPr>
          <w:rFonts w:cs="黑体"/>
          <w:bCs/>
          <w:color w:val="000000"/>
          <w:sz w:val="32"/>
          <w:szCs w:val="32"/>
        </w:rPr>
      </w:pPr>
      <w:r>
        <w:rPr>
          <w:rFonts w:hint="eastAsia" w:cs="黑体"/>
          <w:bCs/>
          <w:color w:val="000000"/>
          <w:sz w:val="32"/>
          <w:szCs w:val="32"/>
        </w:rPr>
        <w:t>支出情况</w:t>
      </w:r>
    </w:p>
    <w:p>
      <w:pPr>
        <w:widowControl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吉首校区：</w:t>
      </w:r>
    </w:p>
    <w:p>
      <w:pPr>
        <w:widowControl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年度共支出团费</w:t>
      </w:r>
      <w:r>
        <w:rPr>
          <w:rFonts w:hint="eastAsia"/>
          <w:b/>
          <w:bCs/>
          <w:sz w:val="32"/>
          <w:szCs w:val="32"/>
          <w:lang w:val="en-US"/>
        </w:rPr>
        <w:t>46741.59</w:t>
      </w:r>
      <w:r>
        <w:rPr>
          <w:b/>
          <w:bCs/>
          <w:sz w:val="32"/>
          <w:szCs w:val="32"/>
        </w:rPr>
        <w:t>元。使用支出明细如下：</w:t>
      </w:r>
    </w:p>
    <w:p>
      <w:pPr>
        <w:widowControl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上缴团省委2</w:t>
      </w:r>
      <w:r>
        <w:rPr>
          <w:sz w:val="32"/>
          <w:szCs w:val="32"/>
        </w:rPr>
        <w:t>01</w:t>
      </w:r>
      <w:r>
        <w:rPr>
          <w:rFonts w:hint="eastAsia"/>
          <w:sz w:val="32"/>
          <w:szCs w:val="32"/>
          <w:lang w:val="en-US"/>
        </w:rPr>
        <w:t>9</w:t>
      </w:r>
      <w:r>
        <w:rPr>
          <w:rFonts w:hint="eastAsia"/>
          <w:sz w:val="32"/>
          <w:szCs w:val="32"/>
        </w:rPr>
        <w:t>年团费</w:t>
      </w:r>
      <w:r>
        <w:rPr>
          <w:rFonts w:hint="eastAsia"/>
          <w:sz w:val="32"/>
          <w:szCs w:val="32"/>
          <w:lang w:val="en-US"/>
        </w:rPr>
        <w:t>11222</w:t>
      </w:r>
      <w:r>
        <w:rPr>
          <w:rFonts w:hint="eastAsia"/>
          <w:sz w:val="32"/>
          <w:szCs w:val="32"/>
        </w:rPr>
        <w:t>元、2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20年团费</w:t>
      </w:r>
      <w:r>
        <w:rPr>
          <w:rFonts w:hint="eastAsia"/>
          <w:sz w:val="32"/>
          <w:szCs w:val="32"/>
          <w:lang w:val="en-US"/>
        </w:rPr>
        <w:t>11900</w:t>
      </w:r>
      <w:r>
        <w:rPr>
          <w:rFonts w:hint="eastAsia"/>
          <w:sz w:val="32"/>
          <w:szCs w:val="32"/>
        </w:rPr>
        <w:t>元，占开支总额的</w:t>
      </w:r>
      <w:r>
        <w:rPr>
          <w:rFonts w:hint="eastAsia"/>
          <w:sz w:val="32"/>
          <w:szCs w:val="32"/>
          <w:lang w:val="en-US"/>
        </w:rPr>
        <w:t>49.47%</w:t>
      </w:r>
      <w:r>
        <w:rPr>
          <w:rFonts w:hint="eastAsia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2.培训团员、团干部5280元，</w:t>
      </w:r>
      <w:r>
        <w:rPr>
          <w:rFonts w:hint="eastAsia"/>
          <w:sz w:val="32"/>
          <w:szCs w:val="32"/>
        </w:rPr>
        <w:t>占开支总额的</w:t>
      </w:r>
      <w:r>
        <w:rPr>
          <w:rFonts w:hint="eastAsia"/>
          <w:sz w:val="32"/>
          <w:szCs w:val="32"/>
          <w:lang w:val="en-US"/>
        </w:rPr>
        <w:t>11.30%</w:t>
      </w:r>
      <w:r>
        <w:rPr>
          <w:rFonts w:hint="eastAsia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订阅或购买用于开展团员教育的报刊、资料和音像制品</w:t>
      </w:r>
      <w:r>
        <w:rPr>
          <w:rFonts w:hint="eastAsia"/>
          <w:sz w:val="32"/>
          <w:szCs w:val="32"/>
          <w:lang w:val="en-US"/>
        </w:rPr>
        <w:t>1828.1元，</w:t>
      </w:r>
      <w:r>
        <w:rPr>
          <w:rFonts w:hint="eastAsia"/>
          <w:sz w:val="32"/>
          <w:szCs w:val="32"/>
        </w:rPr>
        <w:t>占开支总额的</w:t>
      </w:r>
      <w:r>
        <w:rPr>
          <w:rFonts w:hint="eastAsia"/>
          <w:sz w:val="32"/>
          <w:szCs w:val="32"/>
          <w:lang w:val="en-US"/>
        </w:rPr>
        <w:t>3.91%</w:t>
      </w:r>
      <w:r>
        <w:rPr>
          <w:rFonts w:hint="eastAsia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4.</w:t>
      </w:r>
      <w:r>
        <w:rPr>
          <w:rFonts w:hint="eastAsia"/>
          <w:sz w:val="32"/>
          <w:szCs w:val="32"/>
        </w:rPr>
        <w:t>购买团章、团徽费用</w:t>
      </w:r>
      <w:r>
        <w:rPr>
          <w:rFonts w:hint="eastAsia"/>
          <w:sz w:val="32"/>
          <w:szCs w:val="32"/>
          <w:lang w:val="en-US"/>
        </w:rPr>
        <w:t>260</w:t>
      </w:r>
      <w:r>
        <w:rPr>
          <w:rFonts w:hint="eastAsia"/>
          <w:sz w:val="32"/>
          <w:szCs w:val="32"/>
        </w:rPr>
        <w:t>元，占开支总额的</w:t>
      </w:r>
      <w:r>
        <w:rPr>
          <w:rFonts w:hint="eastAsia"/>
          <w:sz w:val="32"/>
          <w:szCs w:val="32"/>
          <w:lang w:val="en-US"/>
        </w:rPr>
        <w:t>0.56%</w:t>
      </w:r>
      <w:r>
        <w:rPr>
          <w:rFonts w:hint="eastAsia"/>
          <w:sz w:val="32"/>
          <w:szCs w:val="32"/>
        </w:rPr>
        <w:t>；</w:t>
      </w:r>
    </w:p>
    <w:p>
      <w:pPr>
        <w:widowControl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5.支持</w:t>
      </w:r>
      <w:r>
        <w:rPr>
          <w:rFonts w:hint="eastAsia"/>
          <w:sz w:val="32"/>
          <w:szCs w:val="32"/>
        </w:rPr>
        <w:t>基层团组织开展活动费用</w:t>
      </w:r>
      <w:r>
        <w:rPr>
          <w:rFonts w:hint="eastAsia"/>
          <w:sz w:val="32"/>
          <w:szCs w:val="32"/>
          <w:lang w:val="en-US"/>
        </w:rPr>
        <w:t>16251.49</w:t>
      </w:r>
      <w:r>
        <w:rPr>
          <w:rFonts w:hint="eastAsia"/>
          <w:sz w:val="32"/>
          <w:szCs w:val="32"/>
        </w:rPr>
        <w:t>元，占开支总额的</w:t>
      </w:r>
      <w:r>
        <w:rPr>
          <w:rFonts w:hint="eastAsia"/>
          <w:sz w:val="32"/>
          <w:szCs w:val="32"/>
          <w:lang w:val="en-US"/>
        </w:rPr>
        <w:t>34.77%</w:t>
      </w:r>
      <w:r>
        <w:rPr>
          <w:rFonts w:hint="eastAsia"/>
          <w:sz w:val="32"/>
          <w:szCs w:val="32"/>
        </w:rPr>
        <w:t>。</w:t>
      </w:r>
    </w:p>
    <w:p>
      <w:pPr>
        <w:widowControl/>
        <w:spacing w:line="360" w:lineRule="auto"/>
        <w:ind w:firstLine="643" w:firstLineChars="200"/>
        <w:rPr>
          <w:rFonts w:hint="eastAsia" w:eastAsia="仿宋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张家界校区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widowControl/>
        <w:spacing w:line="360" w:lineRule="auto"/>
        <w:ind w:firstLine="643" w:firstLineChars="20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2021年度共支出团费13203.00元。使用支出明细如下：</w:t>
      </w:r>
    </w:p>
    <w:p>
      <w:pPr>
        <w:widowControl/>
        <w:spacing w:line="360" w:lineRule="auto"/>
        <w:ind w:firstLine="640" w:firstLineChars="2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1.补助生活困难的团员3980元，</w:t>
      </w:r>
      <w:r>
        <w:rPr>
          <w:rFonts w:hint="eastAsia"/>
          <w:sz w:val="32"/>
          <w:szCs w:val="32"/>
        </w:rPr>
        <w:t>占开支总额的</w:t>
      </w:r>
      <w:r>
        <w:rPr>
          <w:rFonts w:hint="eastAsia"/>
          <w:sz w:val="32"/>
          <w:szCs w:val="32"/>
          <w:lang w:val="en-US"/>
        </w:rPr>
        <w:t>30.14%；</w:t>
      </w:r>
    </w:p>
    <w:p>
      <w:pPr>
        <w:widowControl/>
        <w:spacing w:line="360" w:lineRule="auto"/>
        <w:ind w:firstLine="640" w:firstLineChars="2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2.支持基层团组织开展活动费用9223元，占开支总额的69.86%。</w:t>
      </w:r>
    </w:p>
    <w:p>
      <w:pPr>
        <w:widowControl/>
        <w:spacing w:line="360" w:lineRule="auto"/>
        <w:ind w:left="660" w:leftChars="300"/>
        <w:rPr>
          <w:rFonts w:cs="黑体"/>
          <w:bCs/>
          <w:color w:val="000000"/>
          <w:sz w:val="32"/>
          <w:szCs w:val="32"/>
        </w:rPr>
      </w:pPr>
      <w:r>
        <w:rPr>
          <w:rFonts w:hint="eastAsia" w:cs="黑体"/>
          <w:bCs/>
          <w:color w:val="000000"/>
          <w:sz w:val="32"/>
          <w:szCs w:val="32"/>
        </w:rPr>
        <w:t>三、具体做法</w:t>
      </w:r>
    </w:p>
    <w:p>
      <w:pPr>
        <w:widowControl/>
        <w:spacing w:line="360" w:lineRule="auto"/>
        <w:ind w:firstLine="643" w:firstLineChars="200"/>
        <w:rPr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一是团费标准规范。</w:t>
      </w:r>
      <w:r>
        <w:rPr>
          <w:rFonts w:hint="eastAsia"/>
          <w:sz w:val="32"/>
          <w:szCs w:val="32"/>
          <w:lang w:val="en-US"/>
        </w:rPr>
        <w:t>根据《共青团湖南省委关于印发共青团湖南省委关于团费收缴、使用和管理的规定》要求全体学生团员按0.2元/月/人的团费标准，教职工团员按照收入档次收缴团费。</w:t>
      </w:r>
      <w:r>
        <w:rPr>
          <w:rFonts w:hint="eastAsia"/>
          <w:b/>
          <w:bCs/>
          <w:sz w:val="32"/>
          <w:szCs w:val="32"/>
          <w:lang w:val="en-US"/>
        </w:rPr>
        <w:t>二是收缴过程规范。</w:t>
      </w:r>
      <w:r>
        <w:rPr>
          <w:rFonts w:hint="eastAsia"/>
          <w:sz w:val="32"/>
          <w:szCs w:val="32"/>
          <w:lang w:val="en-US"/>
        </w:rPr>
        <w:t>团员于每年6月、12月分别交纳上、下半年团费，各基层院团委、团支部对每个团员缴纳的团费情况进行了详细登记，并按时汇总上交。</w:t>
      </w:r>
      <w:r>
        <w:rPr>
          <w:rFonts w:hint="eastAsia"/>
          <w:b/>
          <w:bCs/>
          <w:sz w:val="32"/>
          <w:szCs w:val="32"/>
          <w:lang w:val="en-US"/>
        </w:rPr>
        <w:t>三是公示规范。</w:t>
      </w:r>
      <w:r>
        <w:rPr>
          <w:rFonts w:hint="eastAsia"/>
          <w:sz w:val="32"/>
          <w:szCs w:val="32"/>
          <w:lang w:val="en-US"/>
        </w:rPr>
        <w:t>校团委及时将各团组织上交的团费，按照规定上交学校财务处（校区交至校区财务办），并进行公示，保障团费收缴工作的顺利进行和收缴任务的圆满完成。</w:t>
      </w:r>
      <w:r>
        <w:rPr>
          <w:rFonts w:hint="eastAsia"/>
          <w:b/>
          <w:bCs/>
          <w:sz w:val="32"/>
          <w:szCs w:val="32"/>
          <w:lang w:val="en-US"/>
        </w:rPr>
        <w:t>四是团费管理规范。</w:t>
      </w:r>
      <w:r>
        <w:rPr>
          <w:rFonts w:hint="eastAsia"/>
          <w:sz w:val="32"/>
          <w:szCs w:val="32"/>
          <w:lang w:val="en-US"/>
        </w:rPr>
        <w:t>坚持统一管理、专人负责、专立账户。团费的开支和使用的范围明确，做到专款专用。各单位的团费支出必须经由院团委书记签字、分管学生工作的领导审核，校团委书记签字审批（张家界校区由团工作负责人签字）。校团委每年收缴团费后公布收缴情况，接收基层团组织和广大团员的监督。</w:t>
      </w:r>
    </w:p>
    <w:p>
      <w:pPr>
        <w:widowControl/>
        <w:spacing w:line="360" w:lineRule="auto"/>
        <w:ind w:firstLine="602"/>
        <w:rPr>
          <w:rFonts w:cs="黑体"/>
          <w:bCs/>
          <w:sz w:val="32"/>
          <w:szCs w:val="32"/>
        </w:rPr>
      </w:pPr>
      <w:r>
        <w:rPr>
          <w:rFonts w:hint="eastAsia" w:cs="黑体"/>
          <w:bCs/>
          <w:sz w:val="32"/>
          <w:szCs w:val="32"/>
        </w:rPr>
        <w:t>四、存在的不足</w:t>
      </w:r>
    </w:p>
    <w:p>
      <w:pPr>
        <w:widowControl/>
        <w:spacing w:line="360" w:lineRule="auto"/>
        <w:ind w:firstLine="640" w:firstLineChars="20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因团员系统更新不及时，部分单位未能准确掌握实际团员人数，在收缴团费过程中出现了漏收情况，针对此情况，对个别单位提出整改要求，并对团费及时进行补收及公示。</w:t>
      </w:r>
    </w:p>
    <w:p>
      <w:pPr>
        <w:widowControl/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：</w:t>
      </w:r>
      <w:r>
        <w:rPr>
          <w:b/>
          <w:bCs/>
          <w:color w:val="000000"/>
          <w:sz w:val="32"/>
          <w:szCs w:val="32"/>
        </w:rPr>
        <w:t>吉首大学202</w:t>
      </w:r>
      <w:r>
        <w:rPr>
          <w:rFonts w:hint="eastAsia"/>
          <w:b/>
          <w:bCs/>
          <w:color w:val="000000"/>
          <w:sz w:val="32"/>
          <w:szCs w:val="32"/>
        </w:rPr>
        <w:t>1</w:t>
      </w:r>
      <w:r>
        <w:rPr>
          <w:b/>
          <w:bCs/>
          <w:color w:val="000000"/>
          <w:sz w:val="32"/>
          <w:szCs w:val="32"/>
        </w:rPr>
        <w:t>年度</w:t>
      </w:r>
      <w:r>
        <w:rPr>
          <w:rFonts w:hint="eastAsia"/>
          <w:b/>
          <w:bCs/>
          <w:color w:val="000000"/>
          <w:sz w:val="32"/>
          <w:szCs w:val="32"/>
        </w:rPr>
        <w:t>团</w:t>
      </w:r>
      <w:r>
        <w:rPr>
          <w:b/>
          <w:bCs/>
          <w:color w:val="000000"/>
          <w:sz w:val="32"/>
          <w:szCs w:val="32"/>
        </w:rPr>
        <w:t>费收缴情况公</w:t>
      </w:r>
      <w:r>
        <w:rPr>
          <w:rFonts w:hint="eastAsia"/>
          <w:b/>
          <w:bCs/>
          <w:color w:val="000000"/>
          <w:sz w:val="32"/>
          <w:szCs w:val="32"/>
        </w:rPr>
        <w:t>示（含记账凭证）</w:t>
      </w:r>
    </w:p>
    <w:p>
      <w:pPr>
        <w:widowControl/>
        <w:spacing w:line="360" w:lineRule="auto"/>
        <w:jc w:val="right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  </w:t>
      </w:r>
      <w:r>
        <w:rPr>
          <w:rFonts w:hint="eastAsia"/>
          <w:color w:val="000000"/>
          <w:sz w:val="32"/>
          <w:szCs w:val="32"/>
        </w:rPr>
        <w:t>共青团吉首大学委员会</w:t>
      </w:r>
    </w:p>
    <w:p>
      <w:pPr>
        <w:widowControl/>
        <w:wordWrap w:val="0"/>
        <w:spacing w:line="360" w:lineRule="auto"/>
        <w:ind w:left="550" w:leftChars="250" w:firstLine="480" w:firstLineChars="150"/>
        <w:jc w:val="right"/>
        <w:rPr>
          <w:rFonts w:cs="方正小标宋简体"/>
          <w:bCs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  <w:lang w:val="en-US"/>
        </w:rPr>
        <w:t>2</w:t>
      </w:r>
      <w:r>
        <w:rPr>
          <w:rFonts w:hint="eastAsia"/>
          <w:sz w:val="32"/>
          <w:szCs w:val="32"/>
          <w:lang w:val="en-US" w:eastAsia="zh-CN"/>
        </w:rPr>
        <w:t>2年6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日 </w:t>
      </w:r>
      <w:r>
        <w:rPr>
          <w:sz w:val="32"/>
          <w:szCs w:val="32"/>
        </w:rPr>
        <w:t xml:space="preserve">  </w:t>
      </w:r>
    </w:p>
    <w:p>
      <w:pPr>
        <w:rPr>
          <w:rFonts w:cs="方正小标宋简体"/>
          <w:bCs/>
          <w:color w:val="000000"/>
          <w:sz w:val="36"/>
          <w:szCs w:val="36"/>
        </w:rPr>
      </w:pPr>
      <w:r>
        <w:rPr>
          <w:rFonts w:hint="eastAsia" w:cs="方正小标宋简体"/>
          <w:bCs/>
          <w:color w:val="000000"/>
          <w:sz w:val="36"/>
          <w:szCs w:val="36"/>
        </w:rPr>
        <w:br w:type="page"/>
      </w: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 w:bidi="ar-SA"/>
        </w:rPr>
      </w:pPr>
      <w:r>
        <w:rPr>
          <w:rFonts w:hint="eastAsia" w:cs="方正小标宋简体"/>
          <w:bCs/>
          <w:color w:val="000000"/>
          <w:sz w:val="36"/>
          <w:szCs w:val="36"/>
        </w:rPr>
        <w:t>吉首大学202</w:t>
      </w:r>
      <w:r>
        <w:rPr>
          <w:rFonts w:hint="eastAsia" w:cs="方正小标宋简体"/>
          <w:bCs/>
          <w:color w:val="000000"/>
          <w:sz w:val="36"/>
          <w:szCs w:val="36"/>
          <w:lang w:val="en-US"/>
        </w:rPr>
        <w:t>1</w:t>
      </w:r>
      <w:r>
        <w:rPr>
          <w:rFonts w:hint="eastAsia" w:cs="方正小标宋简体"/>
          <w:bCs/>
          <w:color w:val="000000"/>
          <w:sz w:val="36"/>
          <w:szCs w:val="36"/>
        </w:rPr>
        <w:t>年团费收缴情况公示</w:t>
      </w: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hint="eastAsia" w:cs="方正小标宋简体"/>
          <w:bCs/>
          <w:color w:val="000000"/>
          <w:sz w:val="36"/>
          <w:szCs w:val="36"/>
        </w:rPr>
        <w:t>（吉首校区）</w:t>
      </w:r>
    </w:p>
    <w:p>
      <w:pPr>
        <w:widowControl/>
        <w:jc w:val="center"/>
        <w:rPr>
          <w:rFonts w:cs="方正小标宋简体"/>
          <w:bCs/>
          <w:kern w:val="2"/>
          <w:sz w:val="36"/>
          <w:szCs w:val="36"/>
        </w:rPr>
      </w:pPr>
      <w:r>
        <w:rPr>
          <w:rFonts w:hint="eastAsia" w:cs="方正小标宋简体"/>
          <w:bCs/>
          <w:color w:val="000000"/>
          <w:sz w:val="36"/>
          <w:szCs w:val="36"/>
        </w:rPr>
        <w:t>2021年1-6月团费收缴情况</w:t>
      </w:r>
    </w:p>
    <w:tbl>
      <w:tblPr>
        <w:tblStyle w:val="6"/>
        <w:tblW w:w="100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935"/>
        <w:gridCol w:w="1991"/>
        <w:gridCol w:w="6"/>
        <w:gridCol w:w="1646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上交月份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上交时间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历史与文化学院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化学化工学院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文学与新闻传播学院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生物资源与环境科学学院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医学院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体育科学学院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780.40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国际教育学院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物理与机电工程学院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法学与公共管理学院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信息科学与工程学院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1738.80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音乐舞蹈学院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商学院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1843.20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数学与统计学院 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民族预科教育学院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16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药学院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2"/>
                <w:sz w:val="20"/>
                <w:szCs w:val="20"/>
                <w:lang w:bidi="ar-SA"/>
              </w:rPr>
            </w:pPr>
            <w:r>
              <w:rPr>
                <w:rFonts w:hint="eastAsia"/>
                <w:kern w:val="2"/>
                <w:sz w:val="20"/>
                <w:szCs w:val="20"/>
                <w:lang w:bidi="ar-SA"/>
              </w:rPr>
              <w:t>1</w:t>
            </w:r>
            <w:r>
              <w:rPr>
                <w:kern w:val="2"/>
                <w:sz w:val="20"/>
                <w:szCs w:val="20"/>
                <w:lang w:bidi="ar-SA"/>
              </w:rPr>
              <w:t>7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2"/>
                <w:sz w:val="20"/>
                <w:szCs w:val="20"/>
                <w:lang w:bidi="ar-SA"/>
              </w:rPr>
            </w:pPr>
            <w:r>
              <w:rPr>
                <w:rFonts w:hint="eastAsia"/>
                <w:sz w:val="20"/>
                <w:szCs w:val="20"/>
              </w:rPr>
              <w:t>研究生分团委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2"/>
                <w:sz w:val="20"/>
                <w:szCs w:val="20"/>
                <w:lang w:bidi="ar-SA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2"/>
                <w:sz w:val="20"/>
                <w:szCs w:val="20"/>
                <w:lang w:bidi="ar-SA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2"/>
                <w:sz w:val="20"/>
                <w:szCs w:val="20"/>
                <w:lang w:bidi="ar-SA"/>
              </w:rPr>
            </w:pPr>
            <w:r>
              <w:rPr>
                <w:rFonts w:hint="eastAsia"/>
                <w:sz w:val="20"/>
                <w:szCs w:val="20"/>
              </w:rPr>
              <w:t>66.00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教职工团支部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492.00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17767.6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rPr>
          <w:rFonts w:cs="宋体"/>
          <w:b/>
          <w:bCs/>
          <w:kern w:val="2"/>
          <w:sz w:val="32"/>
          <w:szCs w:val="32"/>
        </w:rPr>
      </w:pPr>
    </w:p>
    <w:p>
      <w:pPr>
        <w:rPr>
          <w:rFonts w:cs="方正小标宋简体"/>
          <w:bCs/>
          <w:color w:val="000000"/>
          <w:sz w:val="36"/>
          <w:szCs w:val="36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hint="eastAsia" w:cs="方正小标宋简体"/>
          <w:bCs/>
          <w:color w:val="000000"/>
          <w:sz w:val="36"/>
          <w:szCs w:val="36"/>
        </w:rPr>
        <w:t>20</w:t>
      </w:r>
      <w:r>
        <w:rPr>
          <w:rFonts w:cs="方正小标宋简体"/>
          <w:bCs/>
          <w:color w:val="000000"/>
          <w:sz w:val="36"/>
          <w:szCs w:val="36"/>
        </w:rPr>
        <w:t>2</w:t>
      </w:r>
      <w:r>
        <w:rPr>
          <w:rFonts w:hint="eastAsia" w:cs="方正小标宋简体"/>
          <w:bCs/>
          <w:color w:val="000000"/>
          <w:sz w:val="36"/>
          <w:szCs w:val="36"/>
        </w:rPr>
        <w:t>1年7-12月团费收缴情况</w:t>
      </w:r>
    </w:p>
    <w:tbl>
      <w:tblPr>
        <w:tblStyle w:val="6"/>
        <w:tblW w:w="9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008"/>
        <w:gridCol w:w="2034"/>
        <w:gridCol w:w="1298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上交月份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上交时间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马克思主义学院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374.40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历史与文化学院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400.80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化学化工学院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1002.00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文学与新闻传播学院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  <w:lang w:val="en-US"/>
              </w:rPr>
              <w:t>1503.60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生物资源与环境科学学院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  <w:lang w:val="en-US"/>
              </w:rPr>
              <w:t>960.00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医学院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3255.60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体育科学学院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711.60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国际教育学院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453.60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物理与机电工程学院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1303.20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法学与公共管理学院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  <w:lang w:val="en-US"/>
              </w:rPr>
              <w:t>1050.00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信息科学与工程学院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1741.20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音乐舞蹈学院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888.00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商学院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1836.00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数学与统计学院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1429.20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研究生分团委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  <w:lang w:val="en-US"/>
              </w:rPr>
              <w:t>39.60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药学院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kern w:val="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  <w:lang w:val="en-US"/>
              </w:rPr>
              <w:t>550.80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Courier New"/>
                <w:kern w:val="2"/>
                <w:sz w:val="20"/>
                <w:szCs w:val="20"/>
              </w:rPr>
            </w:pPr>
            <w:r>
              <w:rPr>
                <w:rFonts w:hint="eastAsia" w:cs="Courier New"/>
                <w:kern w:val="2"/>
                <w:sz w:val="20"/>
                <w:szCs w:val="20"/>
              </w:rPr>
              <w:t>17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Courier New"/>
                <w:kern w:val="2"/>
                <w:sz w:val="20"/>
                <w:szCs w:val="20"/>
              </w:rPr>
            </w:pPr>
            <w:r>
              <w:rPr>
                <w:rFonts w:hint="eastAsia" w:cs="Courier New"/>
                <w:kern w:val="2"/>
                <w:sz w:val="20"/>
                <w:szCs w:val="20"/>
              </w:rPr>
              <w:t>教职工团支部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宋体"/>
                <w:kern w:val="2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kern w:val="2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  <w:lang w:val="en-US"/>
              </w:rPr>
              <w:t>612.00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kern w:val="2"/>
                <w:sz w:val="20"/>
                <w:szCs w:val="20"/>
                <w:lang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18111.60</w:t>
            </w:r>
          </w:p>
        </w:tc>
      </w:tr>
    </w:tbl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hint="eastAsia" w:cs="方正小标宋简体"/>
          <w:bCs/>
          <w:color w:val="000000"/>
          <w:sz w:val="36"/>
          <w:szCs w:val="36"/>
        </w:rPr>
        <w:t>（张家界校区）</w:t>
      </w: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hint="eastAsia" w:cs="方正小标宋简体"/>
          <w:bCs/>
          <w:color w:val="000000"/>
          <w:sz w:val="36"/>
          <w:szCs w:val="36"/>
        </w:rPr>
        <w:t>20</w:t>
      </w:r>
      <w:r>
        <w:rPr>
          <w:rFonts w:cs="方正小标宋简体"/>
          <w:bCs/>
          <w:color w:val="000000"/>
          <w:sz w:val="36"/>
          <w:szCs w:val="36"/>
        </w:rPr>
        <w:t>2</w:t>
      </w:r>
      <w:r>
        <w:rPr>
          <w:rFonts w:hint="eastAsia" w:cs="方正小标宋简体"/>
          <w:bCs/>
          <w:color w:val="000000"/>
          <w:sz w:val="36"/>
          <w:szCs w:val="36"/>
        </w:rPr>
        <w:t>1年1-6月团费收缴情况</w:t>
      </w:r>
    </w:p>
    <w:tbl>
      <w:tblPr>
        <w:tblStyle w:val="7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879"/>
        <w:gridCol w:w="1770"/>
        <w:gridCol w:w="163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宋体"/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上交月份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上交时间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软件学院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1119.60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民族预科教育学院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594.00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土木工程与建筑学院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1251.60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外国语学院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1190.40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旅游与管理工程学院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1093.20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美术学院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2021年1-6月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2021.06.23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1016.40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总计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  <w:lang w:val="en-US"/>
              </w:rPr>
            </w:pPr>
            <w:r>
              <w:rPr>
                <w:rFonts w:hint="eastAsia"/>
                <w:szCs w:val="20"/>
                <w:lang w:val="en-US"/>
              </w:rPr>
              <w:t>6265.20</w:t>
            </w:r>
          </w:p>
        </w:tc>
      </w:tr>
    </w:tbl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hint="eastAsia" w:cs="方正小标宋简体"/>
          <w:bCs/>
          <w:color w:val="000000"/>
          <w:sz w:val="36"/>
          <w:szCs w:val="36"/>
        </w:rPr>
        <w:t>20</w:t>
      </w:r>
      <w:r>
        <w:rPr>
          <w:rFonts w:cs="方正小标宋简体"/>
          <w:bCs/>
          <w:color w:val="000000"/>
          <w:sz w:val="36"/>
          <w:szCs w:val="36"/>
        </w:rPr>
        <w:t>2</w:t>
      </w:r>
      <w:r>
        <w:rPr>
          <w:rFonts w:hint="eastAsia" w:cs="方正小标宋简体"/>
          <w:bCs/>
          <w:color w:val="000000"/>
          <w:sz w:val="36"/>
          <w:szCs w:val="36"/>
        </w:rPr>
        <w:t>1</w:t>
      </w:r>
      <w:r>
        <w:rPr>
          <w:rFonts w:hint="eastAsia" w:cs="方正小标宋简体"/>
          <w:bCs/>
          <w:color w:val="000000"/>
          <w:sz w:val="36"/>
          <w:szCs w:val="36"/>
          <w:lang w:val="en-US"/>
        </w:rPr>
        <w:t>年</w:t>
      </w:r>
      <w:r>
        <w:rPr>
          <w:rFonts w:hint="eastAsia" w:cs="方正小标宋简体"/>
          <w:bCs/>
          <w:color w:val="000000"/>
          <w:sz w:val="36"/>
          <w:szCs w:val="36"/>
        </w:rPr>
        <w:t>7-12月团费收缴情况</w:t>
      </w:r>
    </w:p>
    <w:tbl>
      <w:tblPr>
        <w:tblStyle w:val="7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879"/>
        <w:gridCol w:w="1770"/>
        <w:gridCol w:w="163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宋体"/>
                <w:sz w:val="21"/>
                <w:szCs w:val="20"/>
                <w:lang w:val="en-US" w:bidi="ar-SA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上交月份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上交时间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软件学院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民族预科教育学院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土木工程与建筑学院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外国语学院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旅游与管理工程学院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美术学院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1年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1.12.18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总计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0"/>
                <w:lang w:val="en-US"/>
              </w:rPr>
            </w:pPr>
            <w:r>
              <w:rPr>
                <w:rFonts w:hint="eastAsia"/>
                <w:szCs w:val="20"/>
                <w:lang w:val="en-US"/>
              </w:rPr>
              <w:t>6589.20</w:t>
            </w:r>
          </w:p>
        </w:tc>
      </w:tr>
    </w:tbl>
    <w:p/>
    <w:p/>
    <w:p/>
    <w:p>
      <w:pPr>
        <w:rPr>
          <w:rFonts w:cs="方正小标宋简体"/>
          <w:bCs/>
          <w:color w:val="000000"/>
          <w:sz w:val="36"/>
          <w:szCs w:val="36"/>
        </w:rPr>
      </w:pPr>
    </w:p>
    <w:p>
      <w:pPr>
        <w:rPr>
          <w:rFonts w:cs="方正小标宋简体"/>
          <w:bCs/>
          <w:color w:val="000000"/>
          <w:sz w:val="36"/>
          <w:szCs w:val="36"/>
        </w:rPr>
      </w:pPr>
    </w:p>
    <w:p>
      <w:pPr>
        <w:rPr>
          <w:rFonts w:cs="方正小标宋简体"/>
          <w:bCs/>
          <w:color w:val="000000"/>
          <w:sz w:val="36"/>
          <w:szCs w:val="36"/>
        </w:rPr>
      </w:pPr>
    </w:p>
    <w:p>
      <w:pPr>
        <w:rPr>
          <w:rFonts w:cs="方正小标宋简体"/>
          <w:bCs/>
          <w:color w:val="000000"/>
          <w:sz w:val="36"/>
          <w:szCs w:val="36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hint="eastAsia" w:cs="方正小标宋简体"/>
          <w:bCs/>
          <w:color w:val="000000"/>
          <w:sz w:val="36"/>
          <w:szCs w:val="36"/>
        </w:rPr>
        <w:t>记账凭证</w:t>
      </w: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cs="方正小标宋简体"/>
          <w:bCs/>
          <w:color w:val="000000"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642620</wp:posOffset>
            </wp:positionV>
            <wp:extent cx="5015230" cy="3764280"/>
            <wp:effectExtent l="0" t="0" r="0" b="7620"/>
            <wp:wrapTight wrapText="bothSides">
              <wp:wrapPolygon>
                <wp:start x="0" y="0"/>
                <wp:lineTo x="0" y="21534"/>
                <wp:lineTo x="21496" y="21534"/>
                <wp:lineTo x="2149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方正小标宋简体"/>
          <w:bCs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2804795</wp:posOffset>
            </wp:positionH>
            <wp:positionV relativeFrom="paragraph">
              <wp:posOffset>4558030</wp:posOffset>
            </wp:positionV>
            <wp:extent cx="2151380" cy="3729990"/>
            <wp:effectExtent l="0" t="0" r="127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方正小标宋简体"/>
          <w:bCs/>
          <w:color w:val="000000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4528820</wp:posOffset>
            </wp:positionV>
            <wp:extent cx="2442845" cy="3756025"/>
            <wp:effectExtent l="0" t="0" r="0" b="0"/>
            <wp:wrapTight wrapText="bothSides">
              <wp:wrapPolygon>
                <wp:start x="0" y="0"/>
                <wp:lineTo x="0" y="21472"/>
                <wp:lineTo x="21392" y="21472"/>
                <wp:lineTo x="21392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方正小标宋简体"/>
          <w:bCs/>
          <w:color w:val="000000"/>
          <w:sz w:val="36"/>
          <w:szCs w:val="36"/>
        </w:rPr>
        <w:t>（吉首校区）</w:t>
      </w: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cs="方正小标宋简体"/>
          <w:bCs/>
          <w:color w:val="000000"/>
          <w:sz w:val="36"/>
          <w:szCs w:val="36"/>
        </w:rPr>
        <w:drawing>
          <wp:inline distT="0" distB="0" distL="0" distR="0">
            <wp:extent cx="5274310" cy="39560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方正小标宋简体"/>
          <w:bCs/>
          <w:color w:val="000000"/>
          <w:sz w:val="36"/>
          <w:szCs w:val="36"/>
        </w:rPr>
        <w:drawing>
          <wp:inline distT="0" distB="0" distL="0" distR="0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cs="方正小标宋简体"/>
          <w:bCs/>
          <w:color w:val="000000"/>
          <w:sz w:val="36"/>
          <w:szCs w:val="36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hint="eastAsia" w:cs="方正小标宋简体"/>
          <w:bCs/>
          <w:color w:val="000000"/>
          <w:sz w:val="36"/>
          <w:szCs w:val="36"/>
        </w:rPr>
        <w:t>（张家界校区）</w:t>
      </w: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cs="方正小标宋简体"/>
          <w:bCs/>
          <w:color w:val="000000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510540</wp:posOffset>
            </wp:positionH>
            <wp:positionV relativeFrom="paragraph">
              <wp:posOffset>4554855</wp:posOffset>
            </wp:positionV>
            <wp:extent cx="4252595" cy="3504565"/>
            <wp:effectExtent l="0" t="0" r="0" b="635"/>
            <wp:wrapTight wrapText="bothSides">
              <wp:wrapPolygon>
                <wp:start x="0" y="0"/>
                <wp:lineTo x="0" y="21487"/>
                <wp:lineTo x="21481" y="21487"/>
                <wp:lineTo x="21481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方正小标宋简体"/>
          <w:bCs/>
          <w:color w:val="00000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480060</wp:posOffset>
            </wp:positionV>
            <wp:extent cx="3069590" cy="3952875"/>
            <wp:effectExtent l="0" t="0" r="0" b="9525"/>
            <wp:wrapTight wrapText="bothSides">
              <wp:wrapPolygon>
                <wp:start x="0" y="0"/>
                <wp:lineTo x="0" y="21548"/>
                <wp:lineTo x="21448" y="21548"/>
                <wp:lineTo x="21448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</w:rPr>
      </w:pPr>
      <w:r>
        <w:rPr>
          <w:rFonts w:cs="方正小标宋简体"/>
          <w:bCs/>
          <w:color w:val="000000"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92075</wp:posOffset>
            </wp:positionV>
            <wp:extent cx="2941955" cy="3917315"/>
            <wp:effectExtent l="0" t="0" r="0" b="6985"/>
            <wp:wrapTight wrapText="bothSides">
              <wp:wrapPolygon>
                <wp:start x="0" y="0"/>
                <wp:lineTo x="0" y="21533"/>
                <wp:lineTo x="21400" y="21533"/>
                <wp:lineTo x="2140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  <w:r>
        <w:rPr>
          <w:rFonts w:hint="eastAsia" w:cs="方正小标宋简体"/>
          <w:bCs/>
          <w:color w:val="000000"/>
          <w:sz w:val="36"/>
          <w:szCs w:val="36"/>
          <w:lang w:val="en-US"/>
        </w:rPr>
        <w:t xml:space="preserve"> </w:t>
      </w: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center"/>
        <w:rPr>
          <w:rFonts w:cs="方正小标宋简体"/>
          <w:bCs/>
          <w:color w:val="000000"/>
          <w:sz w:val="36"/>
          <w:szCs w:val="36"/>
          <w:lang w:val="en-US"/>
        </w:rPr>
      </w:pPr>
    </w:p>
    <w:p>
      <w:pPr>
        <w:widowControl/>
        <w:jc w:val="both"/>
        <w:rPr>
          <w:rFonts w:cs="方正小标宋简体"/>
          <w:bCs/>
          <w:color w:val="000000"/>
          <w:sz w:val="36"/>
          <w:szCs w:val="36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56D28"/>
    <w:multiLevelType w:val="singleLevel"/>
    <w:tmpl w:val="33656D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MWRhMjA5Y2M1NTI5YTAwODZhYmViNDkzNzAwM2UifQ=="/>
  </w:docVars>
  <w:rsids>
    <w:rsidRoot w:val="00DF2044"/>
    <w:rsid w:val="000200A4"/>
    <w:rsid w:val="000255D9"/>
    <w:rsid w:val="00043607"/>
    <w:rsid w:val="00064A26"/>
    <w:rsid w:val="00163D19"/>
    <w:rsid w:val="001B43E8"/>
    <w:rsid w:val="00227F59"/>
    <w:rsid w:val="002367DA"/>
    <w:rsid w:val="00250541"/>
    <w:rsid w:val="00281474"/>
    <w:rsid w:val="002A6DD5"/>
    <w:rsid w:val="0033605B"/>
    <w:rsid w:val="00382251"/>
    <w:rsid w:val="00415802"/>
    <w:rsid w:val="00446F8F"/>
    <w:rsid w:val="00470110"/>
    <w:rsid w:val="004A185D"/>
    <w:rsid w:val="004A5917"/>
    <w:rsid w:val="005F3C97"/>
    <w:rsid w:val="00657B1B"/>
    <w:rsid w:val="00681A2D"/>
    <w:rsid w:val="00681D3F"/>
    <w:rsid w:val="006E12E5"/>
    <w:rsid w:val="007255C9"/>
    <w:rsid w:val="007771B6"/>
    <w:rsid w:val="007B5439"/>
    <w:rsid w:val="007D22CB"/>
    <w:rsid w:val="007E4CF9"/>
    <w:rsid w:val="007F7F34"/>
    <w:rsid w:val="008364DA"/>
    <w:rsid w:val="008E7247"/>
    <w:rsid w:val="00901480"/>
    <w:rsid w:val="009111AD"/>
    <w:rsid w:val="00972605"/>
    <w:rsid w:val="00981F2F"/>
    <w:rsid w:val="0099629E"/>
    <w:rsid w:val="00A1693D"/>
    <w:rsid w:val="00A3113B"/>
    <w:rsid w:val="00A56A7F"/>
    <w:rsid w:val="00AA65FC"/>
    <w:rsid w:val="00AB38E3"/>
    <w:rsid w:val="00B30E21"/>
    <w:rsid w:val="00B54ED2"/>
    <w:rsid w:val="00BC384C"/>
    <w:rsid w:val="00BD619B"/>
    <w:rsid w:val="00BF4B82"/>
    <w:rsid w:val="00C23F7C"/>
    <w:rsid w:val="00C45A99"/>
    <w:rsid w:val="00C51E6F"/>
    <w:rsid w:val="00C6256C"/>
    <w:rsid w:val="00D90E42"/>
    <w:rsid w:val="00DA1E2B"/>
    <w:rsid w:val="00DA3668"/>
    <w:rsid w:val="00DF2044"/>
    <w:rsid w:val="00E251D3"/>
    <w:rsid w:val="00E26384"/>
    <w:rsid w:val="00F35B83"/>
    <w:rsid w:val="00F8056D"/>
    <w:rsid w:val="01EA4EBC"/>
    <w:rsid w:val="04920F26"/>
    <w:rsid w:val="07802697"/>
    <w:rsid w:val="0961242F"/>
    <w:rsid w:val="0FFB6825"/>
    <w:rsid w:val="130001F0"/>
    <w:rsid w:val="1DDE4B7D"/>
    <w:rsid w:val="1F7B7823"/>
    <w:rsid w:val="23B10273"/>
    <w:rsid w:val="298B5D5B"/>
    <w:rsid w:val="2F8B5A6A"/>
    <w:rsid w:val="30CA043C"/>
    <w:rsid w:val="3B1226AD"/>
    <w:rsid w:val="3F8F1254"/>
    <w:rsid w:val="40ED5CC8"/>
    <w:rsid w:val="43677879"/>
    <w:rsid w:val="48057908"/>
    <w:rsid w:val="4ED13FEC"/>
    <w:rsid w:val="50680152"/>
    <w:rsid w:val="51A67228"/>
    <w:rsid w:val="55CA6F47"/>
    <w:rsid w:val="56B30232"/>
    <w:rsid w:val="57333424"/>
    <w:rsid w:val="58BB5F20"/>
    <w:rsid w:val="5C2A788E"/>
    <w:rsid w:val="5E562631"/>
    <w:rsid w:val="63EF32E9"/>
    <w:rsid w:val="659A2639"/>
    <w:rsid w:val="664A11AB"/>
    <w:rsid w:val="78DB75ED"/>
    <w:rsid w:val="78F9378E"/>
    <w:rsid w:val="7D342A23"/>
    <w:rsid w:val="7D543578"/>
    <w:rsid w:val="7E3F6634"/>
    <w:rsid w:val="7FC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8"/>
    <w:link w:val="2"/>
    <w:qFormat/>
    <w:uiPriority w:val="99"/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1">
    <w:name w:val="页眉 字符"/>
    <w:basedOn w:val="8"/>
    <w:link w:val="5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2">
    <w:name w:val="页脚 字符"/>
    <w:basedOn w:val="8"/>
    <w:link w:val="4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3">
    <w:name w:val="批注框文本 字符"/>
    <w:basedOn w:val="8"/>
    <w:link w:val="3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99C69-E572-4020-A0D7-63AC87268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1833</Words>
  <Characters>3043</Characters>
  <Lines>24</Lines>
  <Paragraphs>7</Paragraphs>
  <TotalTime>10</TotalTime>
  <ScaleCrop>false</ScaleCrop>
  <LinksUpToDate>false</LinksUpToDate>
  <CharactersWithSpaces>3096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2022-06-23T08:42:00Z</dcterms:created>
  <dc:creator>洁颖 王</dc:creator>
  <cp:lastModifiedBy>老颜家的小闺女</cp:lastModifiedBy>
  <cp:lastPrinted>2022-06-22T02:32:00Z</cp:lastPrinted>
  <dcterms:modified xsi:type="dcterms:W3CDTF">2023-04-18T13:32:21Z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17FB71840D3B4583AA1C28F5C62593A5_13</vt:lpwstr>
  </property>
</Properties>
</file>