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Malgun Gothic"/>
          <w:sz w:val="21"/>
        </w:rPr>
      </w:pPr>
    </w:p>
    <w:p>
      <w:pPr>
        <w:spacing w:before="519" w:line="180" w:lineRule="auto"/>
        <w:ind w:firstLine="478"/>
        <w:rPr>
          <w:rFonts w:ascii="Malgun Gothic" w:hAnsi="Malgun Gothic" w:eastAsia="Malgun Gothic" w:cs="Malgun Gothic"/>
          <w:sz w:val="120"/>
          <w:szCs w:val="120"/>
        </w:rPr>
      </w:pPr>
      <w:r>
        <w:rPr>
          <w:rFonts w:ascii="Malgun Gothic" w:hAnsi="Malgun Gothic" w:eastAsia="Malgun Gothic" w:cs="Malgun Gothic"/>
          <w:color w:val="FF0000"/>
          <w:spacing w:val="-84"/>
          <w:w w:val="69"/>
          <w:sz w:val="120"/>
          <w:szCs w:val="120"/>
        </w:rPr>
        <w:t>中共吉首大</w:t>
      </w:r>
      <w:r>
        <w:rPr>
          <w:rFonts w:ascii="Microsoft JhengHei" w:hAnsi="Microsoft JhengHei" w:eastAsia="Microsoft JhengHei" w:cs="Microsoft JhengHei"/>
          <w:color w:val="FF0000"/>
          <w:spacing w:val="-84"/>
          <w:w w:val="69"/>
          <w:sz w:val="120"/>
          <w:szCs w:val="120"/>
        </w:rPr>
        <w:t>学</w:t>
      </w:r>
      <w:r>
        <w:rPr>
          <w:rFonts w:ascii="Malgun Gothic" w:hAnsi="Malgun Gothic" w:eastAsia="Malgun Gothic" w:cs="Malgun Gothic"/>
          <w:color w:val="FF0000"/>
          <w:spacing w:val="-84"/>
          <w:w w:val="69"/>
          <w:sz w:val="120"/>
          <w:szCs w:val="120"/>
        </w:rPr>
        <w:t>委</w:t>
      </w:r>
      <w:r>
        <w:rPr>
          <w:rFonts w:ascii="Microsoft JhengHei" w:hAnsi="Microsoft JhengHei" w:eastAsia="Microsoft JhengHei" w:cs="Microsoft JhengHei"/>
          <w:color w:val="FF0000"/>
          <w:spacing w:val="-84"/>
          <w:w w:val="69"/>
          <w:sz w:val="120"/>
          <w:szCs w:val="120"/>
        </w:rPr>
        <w:t>员会</w:t>
      </w:r>
      <w:r>
        <w:rPr>
          <w:rFonts w:ascii="Malgun Gothic" w:hAnsi="Malgun Gothic" w:eastAsia="Malgun Gothic" w:cs="Malgun Gothic"/>
          <w:color w:val="FF0000"/>
          <w:spacing w:val="-84"/>
          <w:w w:val="69"/>
          <w:sz w:val="120"/>
          <w:szCs w:val="120"/>
        </w:rPr>
        <w:t>文件</w:t>
      </w:r>
    </w:p>
    <w:p>
      <w:pPr>
        <w:spacing w:line="264" w:lineRule="auto"/>
        <w:rPr>
          <w:rFonts w:ascii="Malgun Gothic"/>
          <w:sz w:val="21"/>
        </w:rPr>
      </w:pPr>
    </w:p>
    <w:p>
      <w:pPr>
        <w:spacing w:before="104" w:line="188" w:lineRule="auto"/>
        <w:ind w:firstLine="2873"/>
        <w:rPr>
          <w:rFonts w:ascii="仿宋" w:hAnsi="仿宋" w:eastAsia="仿宋" w:cs="仿宋"/>
          <w:sz w:val="32"/>
          <w:szCs w:val="32"/>
        </w:rPr>
      </w:pPr>
      <w:r>
        <w:rPr>
          <w:rFonts w:ascii="仿宋" w:hAnsi="仿宋" w:eastAsia="仿宋" w:cs="仿宋"/>
          <w:spacing w:val="-15"/>
          <w:w w:val="97"/>
          <w:sz w:val="32"/>
          <w:szCs w:val="32"/>
        </w:rPr>
        <w:t>吉大党发〔2018〕</w:t>
      </w:r>
      <w:r>
        <w:rPr>
          <w:rFonts w:ascii="仿宋" w:hAnsi="仿宋" w:eastAsia="仿宋" w:cs="仿宋"/>
          <w:spacing w:val="78"/>
          <w:sz w:val="32"/>
          <w:szCs w:val="32"/>
        </w:rPr>
        <w:t xml:space="preserve"> </w:t>
      </w:r>
      <w:r>
        <w:rPr>
          <w:rFonts w:ascii="仿宋" w:hAnsi="仿宋" w:eastAsia="仿宋" w:cs="仿宋"/>
          <w:spacing w:val="-15"/>
          <w:w w:val="97"/>
          <w:sz w:val="32"/>
          <w:szCs w:val="32"/>
        </w:rPr>
        <w:t>2</w:t>
      </w:r>
      <w:r>
        <w:rPr>
          <w:rFonts w:ascii="仿宋" w:hAnsi="仿宋" w:eastAsia="仿宋" w:cs="仿宋"/>
          <w:spacing w:val="-51"/>
          <w:sz w:val="32"/>
          <w:szCs w:val="32"/>
        </w:rPr>
        <w:t xml:space="preserve"> </w:t>
      </w:r>
      <w:r>
        <w:rPr>
          <w:rFonts w:ascii="仿宋" w:hAnsi="仿宋" w:eastAsia="仿宋" w:cs="仿宋"/>
          <w:spacing w:val="-15"/>
          <w:w w:val="97"/>
          <w:sz w:val="32"/>
          <w:szCs w:val="32"/>
        </w:rPr>
        <w:t>号</w:t>
      </w:r>
    </w:p>
    <w:p>
      <w:pPr>
        <w:spacing w:before="143" w:line="312" w:lineRule="exact"/>
        <w:ind w:firstLine="62"/>
        <w:textAlignment w:val="center"/>
      </w:pPr>
      <w:r>
        <w:drawing>
          <wp:inline distT="0" distB="0" distL="0" distR="0">
            <wp:extent cx="5539105" cy="1974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7"/>
                    <a:stretch>
                      <a:fillRect/>
                    </a:stretch>
                  </pic:blipFill>
                  <pic:spPr>
                    <a:xfrm>
                      <a:off x="0" y="0"/>
                      <a:ext cx="5539739" cy="198119"/>
                    </a:xfrm>
                    <a:prstGeom prst="rect">
                      <a:avLst/>
                    </a:prstGeom>
                  </pic:spPr>
                </pic:pic>
              </a:graphicData>
            </a:graphic>
          </wp:inline>
        </w:drawing>
      </w:r>
    </w:p>
    <w:p>
      <w:pPr>
        <w:spacing w:line="343" w:lineRule="auto"/>
        <w:rPr>
          <w:rFonts w:ascii="Malgun Gothic"/>
          <w:sz w:val="21"/>
        </w:rPr>
      </w:pPr>
    </w:p>
    <w:p>
      <w:pPr>
        <w:spacing w:before="191" w:line="175" w:lineRule="auto"/>
        <w:ind w:firstLine="2440"/>
        <w:rPr>
          <w:rFonts w:ascii="Microsoft JhengHei" w:hAnsi="Microsoft JhengHei" w:eastAsia="Microsoft JhengHei" w:cs="Microsoft JhengHei"/>
          <w:sz w:val="44"/>
          <w:szCs w:val="44"/>
        </w:rPr>
      </w:pPr>
      <w:r>
        <w:rPr>
          <w:rFonts w:ascii="Malgun Gothic" w:hAnsi="Malgun Gothic" w:eastAsia="Malgun Gothic" w:cs="Malgun Gothic"/>
          <w:spacing w:val="-3"/>
          <w:sz w:val="44"/>
          <w:szCs w:val="44"/>
        </w:rPr>
        <w:t>中共吉首大</w:t>
      </w:r>
      <w:r>
        <w:rPr>
          <w:rFonts w:ascii="Microsoft JhengHei" w:hAnsi="Microsoft JhengHei" w:eastAsia="Microsoft JhengHei" w:cs="Microsoft JhengHei"/>
          <w:spacing w:val="-3"/>
          <w:sz w:val="44"/>
          <w:szCs w:val="44"/>
        </w:rPr>
        <w:t>学</w:t>
      </w:r>
      <w:r>
        <w:rPr>
          <w:rFonts w:ascii="Malgun Gothic" w:hAnsi="Malgun Gothic" w:eastAsia="Malgun Gothic" w:cs="Malgun Gothic"/>
          <w:spacing w:val="-3"/>
          <w:sz w:val="44"/>
          <w:szCs w:val="44"/>
        </w:rPr>
        <w:t>委</w:t>
      </w:r>
      <w:r>
        <w:rPr>
          <w:rFonts w:ascii="Microsoft JhengHei" w:hAnsi="Microsoft JhengHei" w:eastAsia="Microsoft JhengHei" w:cs="Microsoft JhengHei"/>
          <w:spacing w:val="-3"/>
          <w:sz w:val="44"/>
          <w:szCs w:val="44"/>
        </w:rPr>
        <w:t>员会</w:t>
      </w:r>
    </w:p>
    <w:p>
      <w:pPr>
        <w:spacing w:before="1" w:line="181" w:lineRule="auto"/>
        <w:ind w:firstLine="210"/>
        <w:rPr>
          <w:rFonts w:ascii="Malgun Gothic" w:hAnsi="Malgun Gothic" w:eastAsia="Malgun Gothic" w:cs="Malgun Gothic"/>
          <w:sz w:val="44"/>
          <w:szCs w:val="44"/>
        </w:rPr>
      </w:pPr>
      <w:r>
        <w:rPr>
          <w:rFonts w:ascii="Microsoft JhengHei" w:hAnsi="Microsoft JhengHei" w:eastAsia="Microsoft JhengHei" w:cs="Microsoft JhengHei"/>
          <w:spacing w:val="-13"/>
          <w:sz w:val="44"/>
          <w:szCs w:val="44"/>
        </w:rPr>
        <w:t>关</w:t>
      </w:r>
      <w:r>
        <w:rPr>
          <w:rFonts w:ascii="Malgun Gothic" w:hAnsi="Malgun Gothic" w:eastAsia="Malgun Gothic" w:cs="Malgun Gothic"/>
          <w:spacing w:val="-13"/>
          <w:sz w:val="44"/>
          <w:szCs w:val="44"/>
        </w:rPr>
        <w:t>于印</w:t>
      </w:r>
      <w:r>
        <w:rPr>
          <w:rFonts w:ascii="Microsoft JhengHei" w:hAnsi="Microsoft JhengHei" w:eastAsia="Microsoft JhengHei" w:cs="Microsoft JhengHei"/>
          <w:spacing w:val="-13"/>
          <w:sz w:val="44"/>
          <w:szCs w:val="44"/>
        </w:rPr>
        <w:t>发</w:t>
      </w:r>
      <w:r>
        <w:rPr>
          <w:rFonts w:ascii="Microsoft JhengHei" w:hAnsi="Microsoft JhengHei" w:eastAsia="Microsoft JhengHei" w:cs="Microsoft JhengHei"/>
          <w:spacing w:val="40"/>
          <w:sz w:val="44"/>
          <w:szCs w:val="44"/>
        </w:rPr>
        <w:t xml:space="preserve"> </w:t>
      </w:r>
      <w:r>
        <w:rPr>
          <w:rFonts w:ascii="Malgun Gothic" w:hAnsi="Malgun Gothic" w:eastAsia="Malgun Gothic" w:cs="Malgun Gothic"/>
          <w:spacing w:val="-13"/>
          <w:sz w:val="44"/>
          <w:szCs w:val="44"/>
        </w:rPr>
        <w:t>《吉首大</w:t>
      </w:r>
      <w:r>
        <w:rPr>
          <w:rFonts w:ascii="Microsoft JhengHei" w:hAnsi="Microsoft JhengHei" w:eastAsia="Microsoft JhengHei" w:cs="Microsoft JhengHei"/>
          <w:spacing w:val="-13"/>
          <w:sz w:val="44"/>
          <w:szCs w:val="44"/>
        </w:rPr>
        <w:t>学</w:t>
      </w:r>
      <w:r>
        <w:rPr>
          <w:rFonts w:ascii="Microsoft JhengHei" w:hAnsi="Microsoft JhengHei" w:eastAsia="Microsoft JhengHei" w:cs="Microsoft JhengHei"/>
          <w:spacing w:val="5"/>
          <w:sz w:val="44"/>
          <w:szCs w:val="44"/>
        </w:rPr>
        <w:t xml:space="preserve"> </w:t>
      </w:r>
      <w:r>
        <w:rPr>
          <w:rFonts w:ascii="Malgun Gothic" w:hAnsi="Malgun Gothic" w:eastAsia="Malgun Gothic" w:cs="Malgun Gothic"/>
          <w:spacing w:val="-13"/>
          <w:sz w:val="44"/>
          <w:szCs w:val="44"/>
        </w:rPr>
        <w:t>2018</w:t>
      </w:r>
      <w:r>
        <w:rPr>
          <w:rFonts w:ascii="Malgun Gothic" w:hAnsi="Malgun Gothic" w:eastAsia="Malgun Gothic" w:cs="Malgun Gothic"/>
          <w:spacing w:val="-34"/>
          <w:sz w:val="44"/>
          <w:szCs w:val="44"/>
        </w:rPr>
        <w:t xml:space="preserve"> </w:t>
      </w:r>
      <w:r>
        <w:rPr>
          <w:rFonts w:ascii="Malgun Gothic" w:hAnsi="Malgun Gothic" w:eastAsia="Malgun Gothic" w:cs="Malgun Gothic"/>
          <w:spacing w:val="-13"/>
          <w:sz w:val="44"/>
          <w:szCs w:val="44"/>
        </w:rPr>
        <w:t>年党</w:t>
      </w:r>
      <w:r>
        <w:rPr>
          <w:rFonts w:ascii="Microsoft JhengHei" w:hAnsi="Microsoft JhengHei" w:eastAsia="Microsoft JhengHei" w:cs="Microsoft JhengHei"/>
          <w:spacing w:val="-13"/>
          <w:sz w:val="44"/>
          <w:szCs w:val="44"/>
        </w:rPr>
        <w:t>风</w:t>
      </w:r>
      <w:r>
        <w:rPr>
          <w:rFonts w:ascii="Malgun Gothic" w:hAnsi="Malgun Gothic" w:eastAsia="Malgun Gothic" w:cs="Malgun Gothic"/>
          <w:spacing w:val="-13"/>
          <w:sz w:val="44"/>
          <w:szCs w:val="44"/>
        </w:rPr>
        <w:t>廉政建</w:t>
      </w:r>
      <w:r>
        <w:rPr>
          <w:rFonts w:ascii="Microsoft JhengHei" w:hAnsi="Microsoft JhengHei" w:eastAsia="Microsoft JhengHei" w:cs="Microsoft JhengHei"/>
          <w:spacing w:val="-13"/>
          <w:sz w:val="44"/>
          <w:szCs w:val="44"/>
        </w:rPr>
        <w:t>设</w:t>
      </w:r>
      <w:r>
        <w:rPr>
          <w:rFonts w:ascii="Malgun Gothic" w:hAnsi="Malgun Gothic" w:eastAsia="Malgun Gothic" w:cs="Malgun Gothic"/>
          <w:spacing w:val="-13"/>
          <w:sz w:val="44"/>
          <w:szCs w:val="44"/>
        </w:rPr>
        <w:t>和</w:t>
      </w:r>
    </w:p>
    <w:p>
      <w:pPr>
        <w:spacing w:line="204" w:lineRule="auto"/>
        <w:ind w:firstLine="1990"/>
        <w:rPr>
          <w:rFonts w:ascii="Malgun Gothic" w:hAnsi="Malgun Gothic" w:eastAsia="Malgun Gothic" w:cs="Malgun Gothic"/>
          <w:sz w:val="44"/>
          <w:szCs w:val="44"/>
        </w:rPr>
      </w:pPr>
      <w:r>
        <w:rPr>
          <w:rFonts w:ascii="Malgun Gothic" w:hAnsi="Malgun Gothic" w:eastAsia="Malgun Gothic" w:cs="Malgun Gothic"/>
          <w:spacing w:val="-5"/>
          <w:sz w:val="44"/>
          <w:szCs w:val="44"/>
        </w:rPr>
        <w:t>反腐</w:t>
      </w:r>
      <w:r>
        <w:rPr>
          <w:rFonts w:ascii="Microsoft JhengHei" w:hAnsi="Microsoft JhengHei" w:eastAsia="Microsoft JhengHei" w:cs="Microsoft JhengHei"/>
          <w:spacing w:val="-5"/>
          <w:sz w:val="44"/>
          <w:szCs w:val="44"/>
        </w:rPr>
        <w:t>败</w:t>
      </w:r>
      <w:r>
        <w:rPr>
          <w:rFonts w:ascii="Malgun Gothic" w:hAnsi="Malgun Gothic" w:eastAsia="Malgun Gothic" w:cs="Malgun Gothic"/>
          <w:spacing w:val="-5"/>
          <w:sz w:val="44"/>
          <w:szCs w:val="44"/>
        </w:rPr>
        <w:t>工作要点》</w:t>
      </w:r>
      <w:r>
        <w:rPr>
          <w:rFonts w:ascii="Malgun Gothic" w:hAnsi="Malgun Gothic" w:eastAsia="Malgun Gothic" w:cs="Malgun Gothic"/>
          <w:spacing w:val="66"/>
          <w:sz w:val="44"/>
          <w:szCs w:val="44"/>
        </w:rPr>
        <w:t xml:space="preserve"> </w:t>
      </w:r>
      <w:r>
        <w:rPr>
          <w:rFonts w:ascii="Malgun Gothic" w:hAnsi="Malgun Gothic" w:eastAsia="Malgun Gothic" w:cs="Malgun Gothic"/>
          <w:spacing w:val="-5"/>
          <w:sz w:val="44"/>
          <w:szCs w:val="44"/>
        </w:rPr>
        <w:t>的通知</w:t>
      </w:r>
    </w:p>
    <w:p>
      <w:pPr>
        <w:spacing w:line="375" w:lineRule="auto"/>
        <w:rPr>
          <w:rFonts w:ascii="Malgun Gothic"/>
          <w:sz w:val="21"/>
        </w:rPr>
      </w:pPr>
    </w:p>
    <w:p>
      <w:pPr>
        <w:spacing w:before="105" w:line="188" w:lineRule="auto"/>
        <w:ind w:firstLine="1"/>
        <w:rPr>
          <w:rFonts w:ascii="仿宋" w:hAnsi="仿宋" w:eastAsia="仿宋" w:cs="仿宋"/>
          <w:sz w:val="32"/>
          <w:szCs w:val="32"/>
        </w:rPr>
      </w:pPr>
      <w:r>
        <w:rPr>
          <w:rFonts w:ascii="仿宋" w:hAnsi="仿宋" w:eastAsia="仿宋" w:cs="仿宋"/>
          <w:spacing w:val="-2"/>
          <w:sz w:val="32"/>
          <w:szCs w:val="32"/>
        </w:rPr>
        <w:t>各二级党组织、党委各部门：</w:t>
      </w:r>
    </w:p>
    <w:p>
      <w:pPr>
        <w:spacing w:before="253" w:line="335" w:lineRule="auto"/>
        <w:ind w:firstLine="640"/>
        <w:rPr>
          <w:rFonts w:ascii="仿宋" w:hAnsi="仿宋" w:eastAsia="仿宋" w:cs="仿宋"/>
          <w:sz w:val="32"/>
          <w:szCs w:val="32"/>
        </w:rPr>
      </w:pPr>
      <w:r>
        <w:rPr>
          <w:rFonts w:ascii="仿宋" w:hAnsi="仿宋" w:eastAsia="仿宋" w:cs="仿宋"/>
          <w:spacing w:val="-1"/>
          <w:sz w:val="32"/>
          <w:szCs w:val="32"/>
        </w:rPr>
        <w:t>经学校党委会研究同意，现将《吉首大学</w:t>
      </w:r>
      <w:r>
        <w:rPr>
          <w:rFonts w:ascii="仿宋" w:hAnsi="仿宋" w:eastAsia="仿宋" w:cs="仿宋"/>
          <w:spacing w:val="-62"/>
          <w:sz w:val="32"/>
          <w:szCs w:val="32"/>
        </w:rPr>
        <w:t xml:space="preserve"> </w:t>
      </w:r>
      <w:r>
        <w:rPr>
          <w:rFonts w:ascii="仿宋" w:hAnsi="仿宋" w:eastAsia="仿宋" w:cs="仿宋"/>
          <w:spacing w:val="-1"/>
          <w:sz w:val="32"/>
          <w:szCs w:val="32"/>
        </w:rPr>
        <w:t>2018</w:t>
      </w:r>
      <w:r>
        <w:rPr>
          <w:rFonts w:ascii="仿宋" w:hAnsi="仿宋" w:eastAsia="仿宋" w:cs="仿宋"/>
          <w:spacing w:val="-50"/>
          <w:sz w:val="32"/>
          <w:szCs w:val="32"/>
        </w:rPr>
        <w:t xml:space="preserve"> </w:t>
      </w:r>
      <w:r>
        <w:rPr>
          <w:rFonts w:ascii="仿宋" w:hAnsi="仿宋" w:eastAsia="仿宋" w:cs="仿宋"/>
          <w:spacing w:val="-1"/>
          <w:sz w:val="32"/>
          <w:szCs w:val="32"/>
        </w:rPr>
        <w:t>年党风廉政</w:t>
      </w:r>
      <w:r>
        <w:rPr>
          <w:rFonts w:ascii="仿宋" w:hAnsi="仿宋" w:eastAsia="仿宋" w:cs="仿宋"/>
          <w:sz w:val="32"/>
          <w:szCs w:val="32"/>
        </w:rPr>
        <w:t xml:space="preserve"> </w:t>
      </w:r>
      <w:r>
        <w:rPr>
          <w:rFonts w:ascii="仿宋" w:hAnsi="仿宋" w:eastAsia="仿宋" w:cs="仿宋"/>
          <w:spacing w:val="-10"/>
          <w:sz w:val="32"/>
          <w:szCs w:val="32"/>
        </w:rPr>
        <w:t>建设和反腐败工作要点》</w:t>
      </w:r>
      <w:r>
        <w:rPr>
          <w:rFonts w:ascii="仿宋" w:hAnsi="仿宋" w:eastAsia="仿宋" w:cs="仿宋"/>
          <w:spacing w:val="-20"/>
          <w:sz w:val="32"/>
          <w:szCs w:val="32"/>
        </w:rPr>
        <w:t xml:space="preserve"> </w:t>
      </w:r>
      <w:r>
        <w:rPr>
          <w:rFonts w:ascii="仿宋" w:hAnsi="仿宋" w:eastAsia="仿宋" w:cs="仿宋"/>
          <w:spacing w:val="-10"/>
          <w:sz w:val="32"/>
          <w:szCs w:val="32"/>
        </w:rPr>
        <w:t>及其工作任务分解表印发给你们，请认</w:t>
      </w:r>
      <w:r>
        <w:rPr>
          <w:rFonts w:ascii="仿宋" w:hAnsi="仿宋" w:eastAsia="仿宋" w:cs="仿宋"/>
          <w:sz w:val="32"/>
          <w:szCs w:val="32"/>
        </w:rPr>
        <w:t xml:space="preserve"> </w:t>
      </w:r>
      <w:r>
        <w:rPr>
          <w:rFonts w:ascii="仿宋" w:hAnsi="仿宋" w:eastAsia="仿宋" w:cs="仿宋"/>
          <w:spacing w:val="-4"/>
          <w:sz w:val="32"/>
          <w:szCs w:val="32"/>
        </w:rPr>
        <w:t>真贯彻落实。</w:t>
      </w:r>
    </w:p>
    <w:p>
      <w:pPr>
        <w:spacing w:line="256" w:lineRule="auto"/>
        <w:rPr>
          <w:rFonts w:ascii="Malgun Gothic"/>
          <w:sz w:val="21"/>
        </w:rPr>
      </w:pPr>
    </w:p>
    <w:p>
      <w:pPr>
        <w:spacing w:line="256" w:lineRule="auto"/>
        <w:rPr>
          <w:rFonts w:ascii="Malgun Gothic"/>
          <w:sz w:val="21"/>
        </w:rPr>
      </w:pPr>
    </w:p>
    <w:p>
      <w:pPr>
        <w:spacing w:line="257" w:lineRule="auto"/>
        <w:rPr>
          <w:rFonts w:ascii="Malgun Gothic"/>
          <w:sz w:val="21"/>
        </w:rPr>
      </w:pPr>
    </w:p>
    <w:p>
      <w:pPr>
        <w:spacing w:before="104" w:line="359" w:lineRule="auto"/>
        <w:ind w:left="4954" w:right="1324" w:hanging="274"/>
        <w:rPr>
          <w:rFonts w:ascii="仿宋" w:hAnsi="仿宋" w:eastAsia="仿宋" w:cs="仿宋"/>
          <w:sz w:val="32"/>
          <w:szCs w:val="32"/>
        </w:rPr>
      </w:pPr>
      <w:r>
        <w:rPr>
          <w:rFonts w:ascii="仿宋" w:hAnsi="仿宋" w:eastAsia="仿宋" w:cs="仿宋"/>
          <w:spacing w:val="-7"/>
          <w:sz w:val="32"/>
          <w:szCs w:val="32"/>
        </w:rPr>
        <w:t>中共吉首大学委员会</w:t>
      </w:r>
      <w:r>
        <w:rPr>
          <w:rFonts w:ascii="仿宋" w:hAnsi="仿宋" w:eastAsia="仿宋" w:cs="仿宋"/>
          <w:sz w:val="32"/>
          <w:szCs w:val="32"/>
        </w:rPr>
        <w:t xml:space="preserve"> </w:t>
      </w:r>
      <w:r>
        <w:rPr>
          <w:rFonts w:ascii="仿宋" w:hAnsi="仿宋" w:eastAsia="仿宋" w:cs="仿宋"/>
          <w:spacing w:val="-15"/>
          <w:w w:val="96"/>
          <w:sz w:val="32"/>
          <w:szCs w:val="32"/>
        </w:rPr>
        <w:t>2018</w:t>
      </w:r>
      <w:r>
        <w:rPr>
          <w:rFonts w:ascii="仿宋" w:hAnsi="仿宋" w:eastAsia="仿宋" w:cs="仿宋"/>
          <w:spacing w:val="-35"/>
          <w:sz w:val="32"/>
          <w:szCs w:val="32"/>
        </w:rPr>
        <w:t xml:space="preserve"> </w:t>
      </w:r>
      <w:r>
        <w:rPr>
          <w:rFonts w:ascii="仿宋" w:hAnsi="仿宋" w:eastAsia="仿宋" w:cs="仿宋"/>
          <w:spacing w:val="-15"/>
          <w:w w:val="96"/>
          <w:sz w:val="32"/>
          <w:szCs w:val="32"/>
        </w:rPr>
        <w:t>年</w:t>
      </w:r>
      <w:r>
        <w:rPr>
          <w:rFonts w:ascii="仿宋" w:hAnsi="仿宋" w:eastAsia="仿宋" w:cs="仿宋"/>
          <w:spacing w:val="-70"/>
          <w:sz w:val="32"/>
          <w:szCs w:val="32"/>
        </w:rPr>
        <w:t xml:space="preserve"> </w:t>
      </w:r>
      <w:r>
        <w:rPr>
          <w:rFonts w:ascii="仿宋" w:hAnsi="仿宋" w:eastAsia="仿宋" w:cs="仿宋"/>
          <w:spacing w:val="-15"/>
          <w:w w:val="96"/>
          <w:sz w:val="32"/>
          <w:szCs w:val="32"/>
        </w:rPr>
        <w:t>4</w:t>
      </w:r>
      <w:r>
        <w:rPr>
          <w:rFonts w:ascii="仿宋" w:hAnsi="仿宋" w:eastAsia="仿宋" w:cs="仿宋"/>
          <w:spacing w:val="-44"/>
          <w:sz w:val="32"/>
          <w:szCs w:val="32"/>
        </w:rPr>
        <w:t xml:space="preserve"> </w:t>
      </w:r>
      <w:r>
        <w:rPr>
          <w:rFonts w:ascii="仿宋" w:hAnsi="仿宋" w:eastAsia="仿宋" w:cs="仿宋"/>
          <w:spacing w:val="-15"/>
          <w:w w:val="96"/>
          <w:sz w:val="32"/>
          <w:szCs w:val="32"/>
        </w:rPr>
        <w:t>月</w:t>
      </w:r>
      <w:r>
        <w:rPr>
          <w:rFonts w:ascii="仿宋" w:hAnsi="仿宋" w:eastAsia="仿宋" w:cs="仿宋"/>
          <w:spacing w:val="-43"/>
          <w:sz w:val="32"/>
          <w:szCs w:val="32"/>
        </w:rPr>
        <w:t xml:space="preserve"> </w:t>
      </w:r>
      <w:r>
        <w:rPr>
          <w:rFonts w:ascii="仿宋" w:hAnsi="仿宋" w:eastAsia="仿宋" w:cs="仿宋"/>
          <w:spacing w:val="-15"/>
          <w:w w:val="96"/>
          <w:sz w:val="32"/>
          <w:szCs w:val="32"/>
        </w:rPr>
        <w:t>18</w:t>
      </w:r>
      <w:r>
        <w:rPr>
          <w:rFonts w:ascii="仿宋" w:hAnsi="仿宋" w:eastAsia="仿宋" w:cs="仿宋"/>
          <w:spacing w:val="9"/>
          <w:sz w:val="32"/>
          <w:szCs w:val="32"/>
        </w:rPr>
        <w:t xml:space="preserve"> </w:t>
      </w:r>
      <w:r>
        <w:rPr>
          <w:rFonts w:ascii="仿宋" w:hAnsi="仿宋" w:eastAsia="仿宋" w:cs="仿宋"/>
          <w:spacing w:val="-15"/>
          <w:w w:val="96"/>
          <w:sz w:val="32"/>
          <w:szCs w:val="32"/>
        </w:rPr>
        <w:t>日</w:t>
      </w:r>
    </w:p>
    <w:p>
      <w:pPr>
        <w:sectPr>
          <w:pgSz w:w="11906" w:h="16839"/>
          <w:pgMar w:top="1431" w:right="1418" w:bottom="0" w:left="1665" w:header="0" w:footer="0" w:gutter="0"/>
          <w:cols w:space="720" w:num="1"/>
        </w:sectPr>
      </w:pPr>
    </w:p>
    <w:p>
      <w:pPr>
        <w:spacing w:line="361" w:lineRule="auto"/>
        <w:rPr>
          <w:rFonts w:ascii="Malgun Gothic"/>
          <w:sz w:val="21"/>
        </w:rPr>
      </w:pPr>
    </w:p>
    <w:p>
      <w:pPr>
        <w:spacing w:before="191" w:line="177" w:lineRule="auto"/>
        <w:ind w:left="3861" w:right="132" w:hanging="3739"/>
        <w:rPr>
          <w:rFonts w:ascii="Malgun Gothic" w:hAnsi="Malgun Gothic" w:eastAsia="Malgun Gothic" w:cs="Malgun Gothic"/>
          <w:sz w:val="44"/>
          <w:szCs w:val="44"/>
        </w:rPr>
      </w:pPr>
      <w:r>
        <w:rPr>
          <w:rFonts w:ascii="Malgun Gothic" w:hAnsi="Malgun Gothic" w:eastAsia="Malgun Gothic" w:cs="Malgun Gothic"/>
          <w:spacing w:val="-6"/>
          <w:sz w:val="44"/>
          <w:szCs w:val="44"/>
        </w:rPr>
        <w:t>吉首大</w:t>
      </w:r>
      <w:r>
        <w:rPr>
          <w:rFonts w:ascii="Microsoft JhengHei" w:hAnsi="Microsoft JhengHei" w:eastAsia="Microsoft JhengHei" w:cs="Microsoft JhengHei"/>
          <w:spacing w:val="-6"/>
          <w:sz w:val="44"/>
          <w:szCs w:val="44"/>
        </w:rPr>
        <w:t>学</w:t>
      </w:r>
      <w:r>
        <w:rPr>
          <w:rFonts w:ascii="Microsoft JhengHei" w:hAnsi="Microsoft JhengHei" w:eastAsia="Microsoft JhengHei" w:cs="Microsoft JhengHei"/>
          <w:spacing w:val="15"/>
          <w:sz w:val="44"/>
          <w:szCs w:val="44"/>
        </w:rPr>
        <w:t xml:space="preserve"> </w:t>
      </w:r>
      <w:r>
        <w:rPr>
          <w:rFonts w:ascii="Malgun Gothic" w:hAnsi="Malgun Gothic" w:eastAsia="Malgun Gothic" w:cs="Malgun Gothic"/>
          <w:spacing w:val="-6"/>
          <w:sz w:val="44"/>
          <w:szCs w:val="44"/>
        </w:rPr>
        <w:t>2018</w:t>
      </w:r>
      <w:r>
        <w:rPr>
          <w:rFonts w:ascii="Malgun Gothic" w:hAnsi="Malgun Gothic" w:eastAsia="Malgun Gothic" w:cs="Malgun Gothic"/>
          <w:spacing w:val="-34"/>
          <w:sz w:val="44"/>
          <w:szCs w:val="44"/>
        </w:rPr>
        <w:t xml:space="preserve"> </w:t>
      </w:r>
      <w:r>
        <w:rPr>
          <w:rFonts w:ascii="Malgun Gothic" w:hAnsi="Malgun Gothic" w:eastAsia="Malgun Gothic" w:cs="Malgun Gothic"/>
          <w:spacing w:val="-6"/>
          <w:sz w:val="44"/>
          <w:szCs w:val="44"/>
        </w:rPr>
        <w:t>年党</w:t>
      </w:r>
      <w:r>
        <w:rPr>
          <w:rFonts w:ascii="Microsoft JhengHei" w:hAnsi="Microsoft JhengHei" w:eastAsia="Microsoft JhengHei" w:cs="Microsoft JhengHei"/>
          <w:spacing w:val="-6"/>
          <w:sz w:val="44"/>
          <w:szCs w:val="44"/>
        </w:rPr>
        <w:t>风</w:t>
      </w:r>
      <w:r>
        <w:rPr>
          <w:rFonts w:ascii="Malgun Gothic" w:hAnsi="Malgun Gothic" w:eastAsia="Malgun Gothic" w:cs="Malgun Gothic"/>
          <w:spacing w:val="-6"/>
          <w:sz w:val="44"/>
          <w:szCs w:val="44"/>
        </w:rPr>
        <w:t>廉政建</w:t>
      </w:r>
      <w:r>
        <w:rPr>
          <w:rFonts w:ascii="Microsoft JhengHei" w:hAnsi="Microsoft JhengHei" w:eastAsia="Microsoft JhengHei" w:cs="Microsoft JhengHei"/>
          <w:spacing w:val="-6"/>
          <w:sz w:val="44"/>
          <w:szCs w:val="44"/>
        </w:rPr>
        <w:t>设</w:t>
      </w:r>
      <w:r>
        <w:rPr>
          <w:rFonts w:ascii="Malgun Gothic" w:hAnsi="Malgun Gothic" w:eastAsia="Malgun Gothic" w:cs="Malgun Gothic"/>
          <w:spacing w:val="-6"/>
          <w:sz w:val="44"/>
          <w:szCs w:val="44"/>
        </w:rPr>
        <w:t>和反腐</w:t>
      </w:r>
      <w:r>
        <w:rPr>
          <w:rFonts w:ascii="Microsoft JhengHei" w:hAnsi="Microsoft JhengHei" w:eastAsia="Microsoft JhengHei" w:cs="Microsoft JhengHei"/>
          <w:spacing w:val="-6"/>
          <w:sz w:val="44"/>
          <w:szCs w:val="44"/>
        </w:rPr>
        <w:t>败</w:t>
      </w:r>
      <w:r>
        <w:rPr>
          <w:rFonts w:ascii="Malgun Gothic" w:hAnsi="Malgun Gothic" w:eastAsia="Malgun Gothic" w:cs="Malgun Gothic"/>
          <w:spacing w:val="-6"/>
          <w:sz w:val="44"/>
          <w:szCs w:val="44"/>
        </w:rPr>
        <w:t>工作</w:t>
      </w:r>
      <w:r>
        <w:rPr>
          <w:rFonts w:ascii="Malgun Gothic" w:hAnsi="Malgun Gothic" w:eastAsia="Malgun Gothic" w:cs="Malgun Gothic"/>
          <w:sz w:val="44"/>
          <w:szCs w:val="44"/>
        </w:rPr>
        <w:t xml:space="preserve"> </w:t>
      </w:r>
      <w:r>
        <w:rPr>
          <w:rFonts w:ascii="Malgun Gothic" w:hAnsi="Malgun Gothic" w:eastAsia="Malgun Gothic" w:cs="Malgun Gothic"/>
          <w:spacing w:val="-6"/>
          <w:sz w:val="44"/>
          <w:szCs w:val="44"/>
        </w:rPr>
        <w:t>要</w:t>
      </w:r>
      <w:r>
        <w:rPr>
          <w:rFonts w:ascii="Malgun Gothic" w:hAnsi="Malgun Gothic" w:eastAsia="Malgun Gothic" w:cs="Malgun Gothic"/>
          <w:spacing w:val="74"/>
          <w:sz w:val="44"/>
          <w:szCs w:val="44"/>
        </w:rPr>
        <w:t xml:space="preserve"> </w:t>
      </w:r>
      <w:r>
        <w:rPr>
          <w:rFonts w:ascii="Malgun Gothic" w:hAnsi="Malgun Gothic" w:eastAsia="Malgun Gothic" w:cs="Malgun Gothic"/>
          <w:spacing w:val="-6"/>
          <w:sz w:val="44"/>
          <w:szCs w:val="44"/>
        </w:rPr>
        <w:t>点</w:t>
      </w:r>
    </w:p>
    <w:p>
      <w:pPr>
        <w:spacing w:line="446" w:lineRule="auto"/>
        <w:rPr>
          <w:rFonts w:ascii="Malgun Gothic"/>
          <w:sz w:val="21"/>
        </w:rPr>
      </w:pPr>
    </w:p>
    <w:p>
      <w:pPr>
        <w:spacing w:before="104" w:line="334" w:lineRule="auto"/>
        <w:ind w:left="2" w:right="2" w:firstLine="640"/>
        <w:rPr>
          <w:rFonts w:ascii="仿宋" w:hAnsi="仿宋" w:eastAsia="仿宋" w:cs="仿宋"/>
          <w:sz w:val="32"/>
          <w:szCs w:val="32"/>
        </w:rPr>
      </w:pPr>
      <w:r>
        <w:rPr>
          <w:rFonts w:ascii="仿宋" w:hAnsi="仿宋" w:eastAsia="仿宋" w:cs="仿宋"/>
          <w:spacing w:val="-2"/>
          <w:sz w:val="32"/>
          <w:szCs w:val="32"/>
        </w:rPr>
        <w:t>根据省纪委十一届三次全会和全省教育系统</w:t>
      </w:r>
      <w:r>
        <w:rPr>
          <w:rFonts w:ascii="仿宋" w:hAnsi="仿宋" w:eastAsia="仿宋" w:cs="仿宋"/>
          <w:spacing w:val="-39"/>
          <w:sz w:val="32"/>
          <w:szCs w:val="32"/>
        </w:rPr>
        <w:t xml:space="preserve"> </w:t>
      </w:r>
      <w:r>
        <w:rPr>
          <w:rFonts w:ascii="仿宋" w:hAnsi="仿宋" w:eastAsia="仿宋" w:cs="仿宋"/>
          <w:spacing w:val="-2"/>
          <w:sz w:val="32"/>
          <w:szCs w:val="32"/>
        </w:rPr>
        <w:t>2018</w:t>
      </w:r>
      <w:r>
        <w:rPr>
          <w:rFonts w:ascii="仿宋" w:hAnsi="仿宋" w:eastAsia="仿宋" w:cs="仿宋"/>
          <w:spacing w:val="-49"/>
          <w:sz w:val="32"/>
          <w:szCs w:val="32"/>
        </w:rPr>
        <w:t xml:space="preserve"> </w:t>
      </w:r>
      <w:r>
        <w:rPr>
          <w:rFonts w:ascii="仿宋" w:hAnsi="仿宋" w:eastAsia="仿宋" w:cs="仿宋"/>
          <w:spacing w:val="-2"/>
          <w:sz w:val="32"/>
          <w:szCs w:val="32"/>
        </w:rPr>
        <w:t>年全面从</w:t>
      </w:r>
      <w:r>
        <w:rPr>
          <w:rFonts w:ascii="仿宋" w:hAnsi="仿宋" w:eastAsia="仿宋" w:cs="仿宋"/>
          <w:sz w:val="32"/>
          <w:szCs w:val="32"/>
        </w:rPr>
        <w:t xml:space="preserve"> </w:t>
      </w:r>
      <w:r>
        <w:rPr>
          <w:rFonts w:ascii="仿宋" w:hAnsi="仿宋" w:eastAsia="仿宋" w:cs="仿宋"/>
          <w:spacing w:val="-1"/>
          <w:sz w:val="32"/>
          <w:szCs w:val="32"/>
        </w:rPr>
        <w:t>严治党工作会议部署，结合实际，学校</w:t>
      </w:r>
      <w:r>
        <w:rPr>
          <w:rFonts w:ascii="仿宋" w:hAnsi="仿宋" w:eastAsia="仿宋" w:cs="仿宋"/>
          <w:spacing w:val="-63"/>
          <w:sz w:val="32"/>
          <w:szCs w:val="32"/>
        </w:rPr>
        <w:t xml:space="preserve"> </w:t>
      </w:r>
      <w:r>
        <w:rPr>
          <w:rFonts w:ascii="仿宋" w:hAnsi="仿宋" w:eastAsia="仿宋" w:cs="仿宋"/>
          <w:spacing w:val="-1"/>
          <w:sz w:val="32"/>
          <w:szCs w:val="32"/>
        </w:rPr>
        <w:t>2018</w:t>
      </w:r>
      <w:r>
        <w:rPr>
          <w:rFonts w:ascii="仿宋" w:hAnsi="仿宋" w:eastAsia="仿宋" w:cs="仿宋"/>
          <w:spacing w:val="-49"/>
          <w:sz w:val="32"/>
          <w:szCs w:val="32"/>
        </w:rPr>
        <w:t xml:space="preserve"> </w:t>
      </w:r>
      <w:r>
        <w:rPr>
          <w:rFonts w:ascii="仿宋" w:hAnsi="仿宋" w:eastAsia="仿宋" w:cs="仿宋"/>
          <w:spacing w:val="-1"/>
          <w:sz w:val="32"/>
          <w:szCs w:val="32"/>
        </w:rPr>
        <w:t>年党风廉政建设和</w:t>
      </w:r>
      <w:r>
        <w:rPr>
          <w:rFonts w:ascii="仿宋" w:hAnsi="仿宋" w:eastAsia="仿宋" w:cs="仿宋"/>
          <w:sz w:val="32"/>
          <w:szCs w:val="32"/>
        </w:rPr>
        <w:t xml:space="preserve"> </w:t>
      </w:r>
      <w:r>
        <w:rPr>
          <w:rFonts w:ascii="仿宋" w:hAnsi="仿宋" w:eastAsia="仿宋" w:cs="仿宋"/>
          <w:spacing w:val="-2"/>
          <w:sz w:val="32"/>
          <w:szCs w:val="32"/>
        </w:rPr>
        <w:t>反腐败重点做好以下工作。</w:t>
      </w:r>
    </w:p>
    <w:p>
      <w:pPr>
        <w:spacing w:line="202" w:lineRule="auto"/>
        <w:ind w:firstLine="646"/>
        <w:rPr>
          <w:rFonts w:ascii="仿宋" w:hAnsi="仿宋" w:eastAsia="仿宋" w:cs="仿宋"/>
          <w:sz w:val="32"/>
          <w:szCs w:val="32"/>
        </w:rPr>
      </w:pPr>
      <w:r>
        <w:rPr>
          <w:rFonts w:ascii="仿宋" w:hAnsi="仿宋" w:eastAsia="仿宋" w:cs="仿宋"/>
          <w:spacing w:val="-2"/>
          <w:sz w:val="32"/>
          <w:szCs w:val="32"/>
        </w:rPr>
        <w:t>一、强化党内监督，突出党的政治建设</w:t>
      </w:r>
    </w:p>
    <w:p>
      <w:pPr>
        <w:spacing w:before="226" w:line="335" w:lineRule="auto"/>
        <w:ind w:left="2" w:firstLine="653"/>
        <w:rPr>
          <w:rFonts w:ascii="仿宋" w:hAnsi="仿宋" w:eastAsia="仿宋" w:cs="仿宋"/>
          <w:sz w:val="32"/>
          <w:szCs w:val="32"/>
        </w:rPr>
      </w:pPr>
      <w:r>
        <w:rPr>
          <w:rFonts w:ascii="仿宋" w:hAnsi="仿宋" w:eastAsia="仿宋" w:cs="仿宋"/>
          <w:sz w:val="32"/>
          <w:szCs w:val="32"/>
        </w:rPr>
        <w:t>1、贯彻落实党的十九大精神。严格落实上级关于认真贯彻</w:t>
      </w:r>
      <w:r>
        <w:rPr>
          <w:rFonts w:ascii="仿宋" w:hAnsi="仿宋" w:eastAsia="仿宋" w:cs="仿宋"/>
          <w:spacing w:val="8"/>
          <w:sz w:val="32"/>
          <w:szCs w:val="32"/>
        </w:rPr>
        <w:t xml:space="preserve"> </w:t>
      </w:r>
      <w:r>
        <w:rPr>
          <w:rFonts w:ascii="仿宋" w:hAnsi="仿宋" w:eastAsia="仿宋" w:cs="仿宋"/>
          <w:sz w:val="32"/>
          <w:szCs w:val="32"/>
        </w:rPr>
        <w:t>落实党的十九大精神的要求,组织各级党组织和党员领导干部认</w:t>
      </w:r>
      <w:r>
        <w:rPr>
          <w:rFonts w:ascii="仿宋" w:hAnsi="仿宋" w:eastAsia="仿宋" w:cs="仿宋"/>
          <w:spacing w:val="18"/>
          <w:sz w:val="32"/>
          <w:szCs w:val="32"/>
        </w:rPr>
        <w:t xml:space="preserve"> </w:t>
      </w:r>
      <w:r>
        <w:rPr>
          <w:rFonts w:ascii="仿宋" w:hAnsi="仿宋" w:eastAsia="仿宋" w:cs="仿宋"/>
          <w:spacing w:val="-5"/>
          <w:sz w:val="32"/>
          <w:szCs w:val="32"/>
        </w:rPr>
        <w:t>真开展“不忘初心、牢记使命”主题教育，全面贯彻落实党的十</w:t>
      </w:r>
      <w:r>
        <w:rPr>
          <w:rFonts w:ascii="仿宋" w:hAnsi="仿宋" w:eastAsia="仿宋" w:cs="仿宋"/>
          <w:spacing w:val="1"/>
          <w:sz w:val="32"/>
          <w:szCs w:val="32"/>
        </w:rPr>
        <w:t xml:space="preserve"> </w:t>
      </w:r>
      <w:r>
        <w:rPr>
          <w:rFonts w:ascii="仿宋" w:hAnsi="仿宋" w:eastAsia="仿宋" w:cs="仿宋"/>
          <w:spacing w:val="-15"/>
          <w:w w:val="97"/>
          <w:sz w:val="32"/>
          <w:szCs w:val="32"/>
        </w:rPr>
        <w:t>九大精神,严格监督检查,</w:t>
      </w:r>
      <w:r>
        <w:rPr>
          <w:rFonts w:ascii="仿宋" w:hAnsi="仿宋" w:eastAsia="仿宋" w:cs="仿宋"/>
          <w:spacing w:val="109"/>
          <w:sz w:val="32"/>
          <w:szCs w:val="32"/>
        </w:rPr>
        <w:t xml:space="preserve"> </w:t>
      </w:r>
      <w:r>
        <w:rPr>
          <w:rFonts w:ascii="仿宋" w:hAnsi="仿宋" w:eastAsia="仿宋" w:cs="仿宋"/>
          <w:spacing w:val="-15"/>
          <w:w w:val="97"/>
          <w:sz w:val="32"/>
          <w:szCs w:val="32"/>
        </w:rPr>
        <w:t>不断增强“四个意识”，进一步坚定“四</w:t>
      </w:r>
      <w:r>
        <w:rPr>
          <w:rFonts w:ascii="仿宋" w:hAnsi="仿宋" w:eastAsia="仿宋" w:cs="仿宋"/>
          <w:sz w:val="32"/>
          <w:szCs w:val="32"/>
        </w:rPr>
        <w:t xml:space="preserve"> </w:t>
      </w:r>
      <w:r>
        <w:rPr>
          <w:rFonts w:ascii="仿宋" w:hAnsi="仿宋" w:eastAsia="仿宋" w:cs="仿宋"/>
          <w:spacing w:val="-5"/>
          <w:sz w:val="32"/>
          <w:szCs w:val="32"/>
        </w:rPr>
        <w:t>个自信”</w:t>
      </w:r>
      <w:r>
        <w:rPr>
          <w:rFonts w:ascii="仿宋" w:hAnsi="仿宋" w:eastAsia="仿宋" w:cs="仿宋"/>
          <w:spacing w:val="-112"/>
          <w:sz w:val="32"/>
          <w:szCs w:val="32"/>
        </w:rPr>
        <w:t xml:space="preserve"> </w:t>
      </w:r>
      <w:r>
        <w:rPr>
          <w:rFonts w:ascii="仿宋" w:hAnsi="仿宋" w:eastAsia="仿宋" w:cs="仿宋"/>
          <w:spacing w:val="-5"/>
          <w:sz w:val="32"/>
          <w:szCs w:val="32"/>
        </w:rPr>
        <w:t>,坚决做到四个服从。</w:t>
      </w:r>
    </w:p>
    <w:p>
      <w:pPr>
        <w:spacing w:before="7" w:line="334" w:lineRule="auto"/>
        <w:ind w:firstLine="635"/>
        <w:rPr>
          <w:rFonts w:ascii="仿宋" w:hAnsi="仿宋" w:eastAsia="仿宋" w:cs="仿宋"/>
          <w:sz w:val="32"/>
          <w:szCs w:val="32"/>
        </w:rPr>
      </w:pPr>
      <w:r>
        <w:rPr>
          <w:rFonts w:ascii="仿宋" w:hAnsi="仿宋" w:eastAsia="仿宋" w:cs="仿宋"/>
          <w:spacing w:val="1"/>
          <w:sz w:val="32"/>
          <w:szCs w:val="32"/>
        </w:rPr>
        <w:t xml:space="preserve">2、严明政治纪律和政治规矩。坚决维护以习近平同志为核 </w:t>
      </w:r>
      <w:r>
        <w:rPr>
          <w:rFonts w:ascii="仿宋" w:hAnsi="仿宋" w:eastAsia="仿宋" w:cs="仿宋"/>
          <w:spacing w:val="-5"/>
          <w:sz w:val="32"/>
          <w:szCs w:val="32"/>
        </w:rPr>
        <w:t>心的党中央权威，确保各级党组织和广大党员干部与党中央保持</w:t>
      </w:r>
      <w:r>
        <w:rPr>
          <w:rFonts w:ascii="仿宋" w:hAnsi="仿宋" w:eastAsia="仿宋" w:cs="仿宋"/>
          <w:spacing w:val="1"/>
          <w:sz w:val="32"/>
          <w:szCs w:val="32"/>
        </w:rPr>
        <w:t xml:space="preserve"> </w:t>
      </w:r>
      <w:r>
        <w:rPr>
          <w:rFonts w:ascii="仿宋" w:hAnsi="仿宋" w:eastAsia="仿宋" w:cs="仿宋"/>
          <w:spacing w:val="-3"/>
          <w:sz w:val="32"/>
          <w:szCs w:val="32"/>
        </w:rPr>
        <w:t>高度一致，坚定执行党的政治路线,</w:t>
      </w:r>
      <w:r>
        <w:rPr>
          <w:rFonts w:ascii="仿宋" w:hAnsi="仿宋" w:eastAsia="仿宋" w:cs="仿宋"/>
          <w:spacing w:val="-55"/>
          <w:sz w:val="32"/>
          <w:szCs w:val="32"/>
        </w:rPr>
        <w:t xml:space="preserve"> </w:t>
      </w:r>
      <w:r>
        <w:rPr>
          <w:rFonts w:ascii="仿宋" w:hAnsi="仿宋" w:eastAsia="仿宋" w:cs="仿宋"/>
          <w:spacing w:val="-3"/>
          <w:sz w:val="32"/>
          <w:szCs w:val="32"/>
        </w:rPr>
        <w:t>自觉贯彻落实党中央决策部</w:t>
      </w:r>
      <w:r>
        <w:rPr>
          <w:rFonts w:ascii="仿宋" w:hAnsi="仿宋" w:eastAsia="仿宋" w:cs="仿宋"/>
          <w:sz w:val="32"/>
          <w:szCs w:val="32"/>
        </w:rPr>
        <w:t xml:space="preserve"> 署。高度警觉“七个有之”问题,坚决清除对党不忠诚不老实、</w:t>
      </w:r>
      <w:r>
        <w:rPr>
          <w:rFonts w:ascii="仿宋" w:hAnsi="仿宋" w:eastAsia="仿宋" w:cs="仿宋"/>
          <w:spacing w:val="23"/>
          <w:sz w:val="32"/>
          <w:szCs w:val="32"/>
        </w:rPr>
        <w:t xml:space="preserve"> </w:t>
      </w:r>
      <w:r>
        <w:rPr>
          <w:rFonts w:ascii="仿宋" w:hAnsi="仿宋" w:eastAsia="仿宋" w:cs="仿宋"/>
          <w:spacing w:val="-5"/>
          <w:sz w:val="32"/>
          <w:szCs w:val="32"/>
        </w:rPr>
        <w:t>阳奉阴违的两面人、两面派，坚决同危害党中央权威和集中统一</w:t>
      </w:r>
      <w:r>
        <w:rPr>
          <w:rFonts w:ascii="仿宋" w:hAnsi="仿宋" w:eastAsia="仿宋" w:cs="仿宋"/>
          <w:spacing w:val="3"/>
          <w:sz w:val="32"/>
          <w:szCs w:val="32"/>
        </w:rPr>
        <w:t xml:space="preserve"> </w:t>
      </w:r>
      <w:r>
        <w:rPr>
          <w:rFonts w:ascii="仿宋" w:hAnsi="仿宋" w:eastAsia="仿宋" w:cs="仿宋"/>
          <w:spacing w:val="-13"/>
          <w:sz w:val="32"/>
          <w:szCs w:val="32"/>
        </w:rPr>
        <w:t>领导的行为作斗争；</w:t>
      </w:r>
      <w:r>
        <w:rPr>
          <w:rFonts w:ascii="仿宋" w:hAnsi="仿宋" w:eastAsia="仿宋" w:cs="仿宋"/>
          <w:spacing w:val="65"/>
          <w:sz w:val="32"/>
          <w:szCs w:val="32"/>
        </w:rPr>
        <w:t xml:space="preserve"> </w:t>
      </w:r>
      <w:r>
        <w:rPr>
          <w:rFonts w:ascii="仿宋" w:hAnsi="仿宋" w:eastAsia="仿宋" w:cs="仿宋"/>
          <w:spacing w:val="-13"/>
          <w:sz w:val="32"/>
          <w:szCs w:val="32"/>
        </w:rPr>
        <w:t>坚决反对和纠正个人主义、分散主义、自由</w:t>
      </w:r>
      <w:r>
        <w:rPr>
          <w:rFonts w:ascii="仿宋" w:hAnsi="仿宋" w:eastAsia="仿宋" w:cs="仿宋"/>
          <w:sz w:val="32"/>
          <w:szCs w:val="32"/>
        </w:rPr>
        <w:t xml:space="preserve"> </w:t>
      </w:r>
      <w:r>
        <w:rPr>
          <w:rFonts w:ascii="仿宋" w:hAnsi="仿宋" w:eastAsia="仿宋" w:cs="仿宋"/>
          <w:spacing w:val="-6"/>
          <w:sz w:val="32"/>
          <w:szCs w:val="32"/>
        </w:rPr>
        <w:t>主义、本位主义、好人主义,</w:t>
      </w:r>
      <w:r>
        <w:rPr>
          <w:rFonts w:ascii="仿宋" w:hAnsi="仿宋" w:eastAsia="仿宋" w:cs="仿宋"/>
          <w:spacing w:val="31"/>
          <w:sz w:val="32"/>
          <w:szCs w:val="32"/>
        </w:rPr>
        <w:t xml:space="preserve"> </w:t>
      </w:r>
      <w:r>
        <w:rPr>
          <w:rFonts w:ascii="仿宋" w:hAnsi="仿宋" w:eastAsia="仿宋" w:cs="仿宋"/>
          <w:spacing w:val="-6"/>
          <w:sz w:val="32"/>
          <w:szCs w:val="32"/>
        </w:rPr>
        <w:t>严肃查处结党营私、拉帮结派、搞</w:t>
      </w:r>
      <w:r>
        <w:rPr>
          <w:rFonts w:ascii="仿宋" w:hAnsi="仿宋" w:eastAsia="仿宋" w:cs="仿宋"/>
          <w:sz w:val="32"/>
          <w:szCs w:val="32"/>
        </w:rPr>
        <w:t xml:space="preserve"> </w:t>
      </w:r>
      <w:r>
        <w:rPr>
          <w:rFonts w:ascii="仿宋" w:hAnsi="仿宋" w:eastAsia="仿宋" w:cs="仿宋"/>
          <w:spacing w:val="-2"/>
          <w:sz w:val="32"/>
          <w:szCs w:val="32"/>
        </w:rPr>
        <w:t>圈子文化、码头文化等行为。</w:t>
      </w:r>
    </w:p>
    <w:p>
      <w:pPr>
        <w:spacing w:before="1" w:line="335" w:lineRule="auto"/>
        <w:ind w:left="9" w:firstLine="628"/>
        <w:rPr>
          <w:rFonts w:ascii="仿宋" w:hAnsi="仿宋" w:eastAsia="仿宋" w:cs="仿宋"/>
          <w:sz w:val="32"/>
          <w:szCs w:val="32"/>
        </w:rPr>
      </w:pPr>
      <w:r>
        <w:rPr>
          <w:rFonts w:ascii="仿宋" w:hAnsi="仿宋" w:eastAsia="仿宋" w:cs="仿宋"/>
          <w:sz w:val="32"/>
          <w:szCs w:val="32"/>
        </w:rPr>
        <w:t>3、严肃净化党内政治生态。严格执行新形势下党内政治生</w:t>
      </w:r>
      <w:r>
        <w:rPr>
          <w:rFonts w:ascii="仿宋" w:hAnsi="仿宋" w:eastAsia="仿宋" w:cs="仿宋"/>
          <w:spacing w:val="25"/>
          <w:sz w:val="32"/>
          <w:szCs w:val="32"/>
        </w:rPr>
        <w:t xml:space="preserve"> </w:t>
      </w:r>
      <w:r>
        <w:rPr>
          <w:rFonts w:ascii="仿宋" w:hAnsi="仿宋" w:eastAsia="仿宋" w:cs="仿宋"/>
          <w:spacing w:val="-15"/>
          <w:sz w:val="32"/>
          <w:szCs w:val="32"/>
        </w:rPr>
        <w:t>活若干准则,</w:t>
      </w:r>
      <w:r>
        <w:rPr>
          <w:rFonts w:ascii="仿宋" w:hAnsi="仿宋" w:eastAsia="仿宋" w:cs="仿宋"/>
          <w:spacing w:val="46"/>
          <w:sz w:val="32"/>
          <w:szCs w:val="32"/>
        </w:rPr>
        <w:t xml:space="preserve"> </w:t>
      </w:r>
      <w:r>
        <w:rPr>
          <w:rFonts w:ascii="仿宋" w:hAnsi="仿宋" w:eastAsia="仿宋" w:cs="仿宋"/>
          <w:spacing w:val="-15"/>
          <w:sz w:val="32"/>
          <w:szCs w:val="32"/>
        </w:rPr>
        <w:t>严肃党内政治生活。严格落实“三会一课”、</w:t>
      </w:r>
      <w:r>
        <w:rPr>
          <w:rFonts w:ascii="仿宋" w:hAnsi="仿宋" w:eastAsia="仿宋" w:cs="仿宋"/>
          <w:spacing w:val="65"/>
          <w:sz w:val="32"/>
          <w:szCs w:val="32"/>
        </w:rPr>
        <w:t xml:space="preserve"> </w:t>
      </w:r>
      <w:r>
        <w:rPr>
          <w:rFonts w:ascii="仿宋" w:hAnsi="仿宋" w:eastAsia="仿宋" w:cs="仿宋"/>
          <w:spacing w:val="-15"/>
          <w:sz w:val="32"/>
          <w:szCs w:val="32"/>
        </w:rPr>
        <w:t>民主</w:t>
      </w:r>
    </w:p>
    <w:p>
      <w:pPr>
        <w:sectPr>
          <w:footerReference r:id="rId5" w:type="default"/>
          <w:pgSz w:w="11906" w:h="16839"/>
          <w:pgMar w:top="1431" w:right="1418" w:bottom="1362" w:left="1664" w:header="0" w:footer="1239" w:gutter="0"/>
          <w:cols w:space="720" w:num="1"/>
        </w:sectPr>
      </w:pPr>
    </w:p>
    <w:p>
      <w:pPr>
        <w:spacing w:line="247" w:lineRule="auto"/>
        <w:rPr>
          <w:rFonts w:ascii="Malgun Gothic"/>
          <w:sz w:val="21"/>
        </w:rPr>
      </w:pPr>
    </w:p>
    <w:p>
      <w:pPr>
        <w:spacing w:line="247" w:lineRule="auto"/>
        <w:rPr>
          <w:rFonts w:ascii="Malgun Gothic"/>
          <w:sz w:val="21"/>
        </w:rPr>
      </w:pPr>
    </w:p>
    <w:p>
      <w:pPr>
        <w:spacing w:before="104" w:line="335" w:lineRule="auto"/>
        <w:ind w:right="90" w:firstLine="19"/>
        <w:rPr>
          <w:rFonts w:ascii="仿宋" w:hAnsi="仿宋" w:eastAsia="仿宋" w:cs="仿宋"/>
          <w:sz w:val="32"/>
          <w:szCs w:val="32"/>
        </w:rPr>
      </w:pPr>
      <w:r>
        <w:rPr>
          <w:rFonts w:ascii="仿宋" w:hAnsi="仿宋" w:eastAsia="仿宋" w:cs="仿宋"/>
          <w:spacing w:val="-6"/>
          <w:sz w:val="32"/>
          <w:szCs w:val="32"/>
        </w:rPr>
        <w:t>生活会、领导干部双重组织生活、民主评议党员、谈心谈话等制</w:t>
      </w:r>
      <w:r>
        <w:rPr>
          <w:rFonts w:ascii="仿宋" w:hAnsi="仿宋" w:eastAsia="仿宋" w:cs="仿宋"/>
          <w:spacing w:val="11"/>
          <w:sz w:val="32"/>
          <w:szCs w:val="32"/>
        </w:rPr>
        <w:t xml:space="preserve"> </w:t>
      </w:r>
      <w:r>
        <w:rPr>
          <w:rFonts w:ascii="仿宋" w:hAnsi="仿宋" w:eastAsia="仿宋" w:cs="仿宋"/>
          <w:spacing w:val="-6"/>
          <w:sz w:val="32"/>
          <w:szCs w:val="32"/>
        </w:rPr>
        <w:t>度，强化党员特别是领导干部批评和自我批评意识,</w:t>
      </w:r>
      <w:r>
        <w:rPr>
          <w:rFonts w:ascii="仿宋" w:hAnsi="仿宋" w:eastAsia="仿宋" w:cs="仿宋"/>
          <w:spacing w:val="29"/>
          <w:sz w:val="32"/>
          <w:szCs w:val="32"/>
        </w:rPr>
        <w:t xml:space="preserve"> </w:t>
      </w:r>
      <w:r>
        <w:rPr>
          <w:rFonts w:ascii="仿宋" w:hAnsi="仿宋" w:eastAsia="仿宋" w:cs="仿宋"/>
          <w:spacing w:val="-6"/>
          <w:sz w:val="32"/>
          <w:szCs w:val="32"/>
        </w:rPr>
        <w:t>严格执行民</w:t>
      </w:r>
      <w:r>
        <w:rPr>
          <w:rFonts w:ascii="仿宋" w:hAnsi="仿宋" w:eastAsia="仿宋" w:cs="仿宋"/>
          <w:sz w:val="32"/>
          <w:szCs w:val="32"/>
        </w:rPr>
        <w:t xml:space="preserve"> </w:t>
      </w:r>
      <w:r>
        <w:rPr>
          <w:rFonts w:ascii="仿宋" w:hAnsi="仿宋" w:eastAsia="仿宋" w:cs="仿宋"/>
          <w:spacing w:val="-5"/>
          <w:sz w:val="32"/>
          <w:szCs w:val="32"/>
        </w:rPr>
        <w:t>主生活会相关规定，要求领导干部说清楚、谈透彻落实中央八项</w:t>
      </w:r>
      <w:r>
        <w:rPr>
          <w:rFonts w:ascii="仿宋" w:hAnsi="仿宋" w:eastAsia="仿宋" w:cs="仿宋"/>
          <w:spacing w:val="3"/>
          <w:sz w:val="32"/>
          <w:szCs w:val="32"/>
        </w:rPr>
        <w:t xml:space="preserve"> </w:t>
      </w:r>
      <w:r>
        <w:rPr>
          <w:rFonts w:ascii="仿宋" w:hAnsi="仿宋" w:eastAsia="仿宋" w:cs="仿宋"/>
          <w:spacing w:val="-5"/>
          <w:sz w:val="32"/>
          <w:szCs w:val="32"/>
        </w:rPr>
        <w:t>规定精神、巡视整改、执行“三重一大”制度、接受组织约谈函</w:t>
      </w:r>
      <w:r>
        <w:rPr>
          <w:rFonts w:ascii="仿宋" w:hAnsi="仿宋" w:eastAsia="仿宋" w:cs="仿宋"/>
          <w:spacing w:val="6"/>
          <w:sz w:val="32"/>
          <w:szCs w:val="32"/>
        </w:rPr>
        <w:t xml:space="preserve"> </w:t>
      </w:r>
      <w:r>
        <w:rPr>
          <w:rFonts w:ascii="仿宋" w:hAnsi="仿宋" w:eastAsia="仿宋" w:cs="仿宋"/>
          <w:spacing w:val="-5"/>
          <w:sz w:val="32"/>
          <w:szCs w:val="32"/>
        </w:rPr>
        <w:t>询等情况，自觉接受监督。加强对党内政治生活状况、党的路线</w:t>
      </w:r>
      <w:r>
        <w:rPr>
          <w:rFonts w:ascii="仿宋" w:hAnsi="仿宋" w:eastAsia="仿宋" w:cs="仿宋"/>
          <w:spacing w:val="3"/>
          <w:sz w:val="32"/>
          <w:szCs w:val="32"/>
        </w:rPr>
        <w:t xml:space="preserve"> </w:t>
      </w:r>
      <w:r>
        <w:rPr>
          <w:rFonts w:ascii="仿宋" w:hAnsi="仿宋" w:eastAsia="仿宋" w:cs="仿宋"/>
          <w:spacing w:val="4"/>
          <w:sz w:val="32"/>
          <w:szCs w:val="32"/>
        </w:rPr>
        <w:t>方针政策执行情况、</w:t>
      </w:r>
      <w:r>
        <w:rPr>
          <w:rFonts w:ascii="仿宋" w:hAnsi="仿宋" w:eastAsia="仿宋" w:cs="仿宋"/>
          <w:spacing w:val="-85"/>
          <w:sz w:val="32"/>
          <w:szCs w:val="32"/>
        </w:rPr>
        <w:t xml:space="preserve"> </w:t>
      </w:r>
      <w:r>
        <w:rPr>
          <w:rFonts w:ascii="仿宋" w:hAnsi="仿宋" w:eastAsia="仿宋" w:cs="仿宋"/>
          <w:spacing w:val="4"/>
          <w:sz w:val="32"/>
          <w:szCs w:val="32"/>
        </w:rPr>
        <w:t>民主集中制等各项制度执行情况的监督检</w:t>
      </w:r>
      <w:r>
        <w:rPr>
          <w:rFonts w:ascii="仿宋" w:hAnsi="仿宋" w:eastAsia="仿宋" w:cs="仿宋"/>
          <w:sz w:val="32"/>
          <w:szCs w:val="32"/>
        </w:rPr>
        <w:t xml:space="preserve"> </w:t>
      </w:r>
      <w:r>
        <w:rPr>
          <w:rFonts w:ascii="仿宋" w:hAnsi="仿宋" w:eastAsia="仿宋" w:cs="仿宋"/>
          <w:spacing w:val="-5"/>
          <w:sz w:val="32"/>
          <w:szCs w:val="32"/>
        </w:rPr>
        <w:t>查。扎实做好基础工作,动态更新干部廉政档案资料库,严把选人</w:t>
      </w:r>
      <w:r>
        <w:rPr>
          <w:rFonts w:ascii="仿宋" w:hAnsi="仿宋" w:eastAsia="仿宋" w:cs="仿宋"/>
          <w:spacing w:val="8"/>
          <w:sz w:val="32"/>
          <w:szCs w:val="32"/>
        </w:rPr>
        <w:t xml:space="preserve"> </w:t>
      </w:r>
      <w:r>
        <w:rPr>
          <w:rFonts w:ascii="仿宋" w:hAnsi="仿宋" w:eastAsia="仿宋" w:cs="仿宋"/>
          <w:spacing w:val="-2"/>
          <w:sz w:val="32"/>
          <w:szCs w:val="32"/>
        </w:rPr>
        <w:t>用人政治关、廉洁关、形象关。</w:t>
      </w:r>
    </w:p>
    <w:p>
      <w:pPr>
        <w:spacing w:line="202" w:lineRule="auto"/>
        <w:ind w:firstLine="651"/>
        <w:rPr>
          <w:rFonts w:ascii="仿宋" w:hAnsi="仿宋" w:eastAsia="仿宋" w:cs="仿宋"/>
          <w:sz w:val="32"/>
          <w:szCs w:val="32"/>
        </w:rPr>
      </w:pPr>
      <w:r>
        <w:rPr>
          <w:rFonts w:ascii="仿宋" w:hAnsi="仿宋" w:eastAsia="仿宋" w:cs="仿宋"/>
          <w:spacing w:val="-2"/>
          <w:sz w:val="32"/>
          <w:szCs w:val="32"/>
        </w:rPr>
        <w:t>二、保持“严”字当头，推动管党治党政治责任落到实处</w:t>
      </w:r>
    </w:p>
    <w:p>
      <w:pPr>
        <w:spacing w:before="224" w:line="335" w:lineRule="auto"/>
        <w:ind w:firstLine="629"/>
        <w:rPr>
          <w:rFonts w:ascii="仿宋" w:hAnsi="仿宋" w:eastAsia="仿宋" w:cs="仿宋"/>
          <w:sz w:val="32"/>
          <w:szCs w:val="32"/>
        </w:rPr>
      </w:pPr>
      <w:r>
        <w:rPr>
          <w:rFonts w:ascii="仿宋" w:hAnsi="仿宋" w:eastAsia="仿宋" w:cs="仿宋"/>
          <w:spacing w:val="1"/>
          <w:sz w:val="32"/>
          <w:szCs w:val="32"/>
        </w:rPr>
        <w:t>4、严格责任落实。强化主体责任意识，确保各级党委把主</w:t>
      </w:r>
      <w:r>
        <w:rPr>
          <w:rFonts w:ascii="仿宋" w:hAnsi="仿宋" w:eastAsia="仿宋" w:cs="仿宋"/>
          <w:spacing w:val="6"/>
          <w:sz w:val="32"/>
          <w:szCs w:val="32"/>
        </w:rPr>
        <w:t xml:space="preserve"> </w:t>
      </w:r>
      <w:r>
        <w:rPr>
          <w:rFonts w:ascii="仿宋" w:hAnsi="仿宋" w:eastAsia="仿宋" w:cs="仿宋"/>
          <w:spacing w:val="-16"/>
          <w:sz w:val="32"/>
          <w:szCs w:val="32"/>
        </w:rPr>
        <w:t>体责任扛在肩上，真抓真管、常抓常管、严抓严管。强化党委（总</w:t>
      </w:r>
      <w:r>
        <w:rPr>
          <w:rFonts w:ascii="仿宋" w:hAnsi="仿宋" w:eastAsia="仿宋" w:cs="仿宋"/>
          <w:spacing w:val="6"/>
          <w:sz w:val="32"/>
          <w:szCs w:val="32"/>
        </w:rPr>
        <w:t xml:space="preserve"> </w:t>
      </w:r>
      <w:r>
        <w:rPr>
          <w:rFonts w:ascii="仿宋" w:hAnsi="仿宋" w:eastAsia="仿宋" w:cs="仿宋"/>
          <w:spacing w:val="-11"/>
          <w:sz w:val="32"/>
          <w:szCs w:val="32"/>
        </w:rPr>
        <w:t>支）</w:t>
      </w:r>
      <w:r>
        <w:rPr>
          <w:rFonts w:ascii="仿宋" w:hAnsi="仿宋" w:eastAsia="仿宋" w:cs="仿宋"/>
          <w:spacing w:val="8"/>
          <w:sz w:val="32"/>
          <w:szCs w:val="32"/>
        </w:rPr>
        <w:t xml:space="preserve"> </w:t>
      </w:r>
      <w:r>
        <w:rPr>
          <w:rFonts w:ascii="仿宋" w:hAnsi="仿宋" w:eastAsia="仿宋" w:cs="仿宋"/>
          <w:spacing w:val="-11"/>
          <w:sz w:val="32"/>
          <w:szCs w:val="32"/>
        </w:rPr>
        <w:t>书记要第一责任人意识，推动管党治党责任全面覆盖、层层</w:t>
      </w:r>
      <w:r>
        <w:rPr>
          <w:rFonts w:ascii="仿宋" w:hAnsi="仿宋" w:eastAsia="仿宋" w:cs="仿宋"/>
          <w:sz w:val="32"/>
          <w:szCs w:val="32"/>
        </w:rPr>
        <w:t xml:space="preserve"> </w:t>
      </w:r>
      <w:r>
        <w:rPr>
          <w:rFonts w:ascii="仿宋" w:hAnsi="仿宋" w:eastAsia="仿宋" w:cs="仿宋"/>
          <w:spacing w:val="-5"/>
          <w:sz w:val="32"/>
          <w:szCs w:val="32"/>
        </w:rPr>
        <w:t>传导。严格落实签字背书、述责述廉制度，整合发挥党委各部门</w:t>
      </w:r>
      <w:r>
        <w:rPr>
          <w:rFonts w:ascii="仿宋" w:hAnsi="仿宋" w:eastAsia="仿宋" w:cs="仿宋"/>
          <w:spacing w:val="2"/>
          <w:sz w:val="32"/>
          <w:szCs w:val="32"/>
        </w:rPr>
        <w:t xml:space="preserve"> </w:t>
      </w:r>
      <w:r>
        <w:rPr>
          <w:rFonts w:ascii="仿宋" w:hAnsi="仿宋" w:eastAsia="仿宋" w:cs="仿宋"/>
          <w:spacing w:val="-2"/>
          <w:sz w:val="32"/>
          <w:szCs w:val="32"/>
        </w:rPr>
        <w:t>作用，克服压力传导层层递减的现象。严格落实请示报告制度，</w:t>
      </w:r>
      <w:r>
        <w:rPr>
          <w:rFonts w:ascii="仿宋" w:hAnsi="仿宋" w:eastAsia="仿宋" w:cs="仿宋"/>
          <w:spacing w:val="11"/>
          <w:sz w:val="32"/>
          <w:szCs w:val="32"/>
        </w:rPr>
        <w:t xml:space="preserve"> </w:t>
      </w:r>
      <w:r>
        <w:rPr>
          <w:rFonts w:ascii="仿宋" w:hAnsi="仿宋" w:eastAsia="仿宋" w:cs="仿宋"/>
          <w:spacing w:val="-5"/>
          <w:sz w:val="32"/>
          <w:szCs w:val="32"/>
        </w:rPr>
        <w:t>学校纪委每半年向同级党委和上级纪委报告工作，重大问题随时</w:t>
      </w:r>
      <w:r>
        <w:rPr>
          <w:rFonts w:ascii="仿宋" w:hAnsi="仿宋" w:eastAsia="仿宋" w:cs="仿宋"/>
          <w:spacing w:val="2"/>
          <w:sz w:val="32"/>
          <w:szCs w:val="32"/>
        </w:rPr>
        <w:t xml:space="preserve"> </w:t>
      </w:r>
      <w:r>
        <w:rPr>
          <w:rFonts w:ascii="仿宋" w:hAnsi="仿宋" w:eastAsia="仿宋" w:cs="仿宋"/>
          <w:spacing w:val="-13"/>
          <w:sz w:val="32"/>
          <w:szCs w:val="32"/>
        </w:rPr>
        <w:t>请示汇报。强化纪检监察机构主动作为意识，加强监督检查力度，</w:t>
      </w:r>
      <w:r>
        <w:rPr>
          <w:rFonts w:ascii="仿宋" w:hAnsi="仿宋" w:eastAsia="仿宋" w:cs="仿宋"/>
          <w:spacing w:val="12"/>
          <w:sz w:val="32"/>
          <w:szCs w:val="32"/>
        </w:rPr>
        <w:t xml:space="preserve"> </w:t>
      </w:r>
      <w:r>
        <w:rPr>
          <w:rFonts w:ascii="仿宋" w:hAnsi="仿宋" w:eastAsia="仿宋" w:cs="仿宋"/>
          <w:spacing w:val="-2"/>
          <w:sz w:val="32"/>
          <w:szCs w:val="32"/>
        </w:rPr>
        <w:t>以监督责任的扎实履行促进主体责任的落实。</w:t>
      </w:r>
    </w:p>
    <w:p>
      <w:pPr>
        <w:spacing w:line="298" w:lineRule="auto"/>
        <w:ind w:left="3" w:right="92" w:firstLine="634"/>
        <w:rPr>
          <w:rFonts w:ascii="仿宋" w:hAnsi="仿宋" w:eastAsia="仿宋" w:cs="仿宋"/>
          <w:sz w:val="32"/>
          <w:szCs w:val="32"/>
        </w:rPr>
      </w:pPr>
      <w:r>
        <w:rPr>
          <w:rFonts w:ascii="仿宋" w:hAnsi="仿宋" w:eastAsia="仿宋" w:cs="仿宋"/>
          <w:sz w:val="32"/>
          <w:szCs w:val="32"/>
        </w:rPr>
        <w:t>5、严格主体责任落实情况检查。不断完善考核机制，不断</w:t>
      </w:r>
      <w:r>
        <w:rPr>
          <w:rFonts w:ascii="仿宋" w:hAnsi="仿宋" w:eastAsia="仿宋" w:cs="仿宋"/>
          <w:spacing w:val="25"/>
          <w:sz w:val="32"/>
          <w:szCs w:val="32"/>
        </w:rPr>
        <w:t xml:space="preserve"> </w:t>
      </w:r>
      <w:r>
        <w:rPr>
          <w:rFonts w:ascii="仿宋" w:hAnsi="仿宋" w:eastAsia="仿宋" w:cs="仿宋"/>
          <w:spacing w:val="-5"/>
          <w:sz w:val="32"/>
          <w:szCs w:val="32"/>
        </w:rPr>
        <w:t>深化主体责任落实情况检查，创新方式方法，强化过程监督，突</w:t>
      </w:r>
      <w:r>
        <w:rPr>
          <w:rFonts w:ascii="仿宋" w:hAnsi="仿宋" w:eastAsia="仿宋" w:cs="仿宋"/>
          <w:sz w:val="32"/>
          <w:szCs w:val="32"/>
        </w:rPr>
        <w:t xml:space="preserve"> </w:t>
      </w:r>
      <w:r>
        <w:rPr>
          <w:rFonts w:ascii="仿宋" w:hAnsi="仿宋" w:eastAsia="仿宋" w:cs="仿宋"/>
          <w:spacing w:val="-5"/>
          <w:sz w:val="32"/>
          <w:szCs w:val="32"/>
        </w:rPr>
        <w:t>出目标考核，严格专项工作检查，着力解决管党治党宽松软和基</w:t>
      </w:r>
      <w:r>
        <w:rPr>
          <w:rFonts w:ascii="仿宋" w:hAnsi="仿宋" w:eastAsia="仿宋" w:cs="仿宋"/>
          <w:sz w:val="32"/>
          <w:szCs w:val="32"/>
        </w:rPr>
        <w:t xml:space="preserve"> </w:t>
      </w:r>
      <w:r>
        <w:rPr>
          <w:rFonts w:ascii="仿宋" w:hAnsi="仿宋" w:eastAsia="仿宋" w:cs="仿宋"/>
          <w:spacing w:val="-2"/>
          <w:sz w:val="32"/>
          <w:szCs w:val="32"/>
        </w:rPr>
        <w:t>层党组织软弱涣散、战斗堡垒作用不强等问题。</w:t>
      </w:r>
    </w:p>
    <w:p>
      <w:pPr>
        <w:spacing w:before="252" w:line="188" w:lineRule="auto"/>
        <w:ind w:firstLine="634"/>
        <w:rPr>
          <w:rFonts w:ascii="仿宋" w:hAnsi="仿宋" w:eastAsia="仿宋" w:cs="仿宋"/>
          <w:sz w:val="32"/>
          <w:szCs w:val="32"/>
        </w:rPr>
      </w:pPr>
      <w:r>
        <w:rPr>
          <w:rFonts w:ascii="仿宋" w:hAnsi="仿宋" w:eastAsia="仿宋" w:cs="仿宋"/>
          <w:spacing w:val="1"/>
          <w:sz w:val="32"/>
          <w:szCs w:val="32"/>
        </w:rPr>
        <w:t>6、严格责任追究。坚持失责必问、问责必严。对党的领导</w:t>
      </w:r>
    </w:p>
    <w:p>
      <w:pPr>
        <w:sectPr>
          <w:footerReference r:id="rId6" w:type="default"/>
          <w:pgSz w:w="11906" w:h="16839"/>
          <w:pgMar w:top="1431" w:right="1325" w:bottom="1362" w:left="1664" w:header="0" w:footer="1237" w:gutter="0"/>
          <w:cols w:space="720" w:num="1"/>
        </w:sectPr>
      </w:pPr>
    </w:p>
    <w:p>
      <w:pPr>
        <w:spacing w:line="247" w:lineRule="auto"/>
        <w:rPr>
          <w:rFonts w:ascii="Malgun Gothic"/>
          <w:sz w:val="21"/>
        </w:rPr>
      </w:pPr>
    </w:p>
    <w:p>
      <w:pPr>
        <w:spacing w:line="248" w:lineRule="auto"/>
        <w:rPr>
          <w:rFonts w:ascii="Malgun Gothic"/>
          <w:sz w:val="21"/>
        </w:rPr>
      </w:pPr>
    </w:p>
    <w:p>
      <w:pPr>
        <w:spacing w:before="104" w:line="335" w:lineRule="auto"/>
        <w:ind w:right="92" w:firstLine="7"/>
        <w:rPr>
          <w:rFonts w:ascii="仿宋" w:hAnsi="仿宋" w:eastAsia="仿宋" w:cs="仿宋"/>
          <w:sz w:val="32"/>
          <w:szCs w:val="32"/>
        </w:rPr>
      </w:pPr>
      <w:r>
        <w:rPr>
          <w:rFonts w:ascii="仿宋" w:hAnsi="仿宋" w:eastAsia="仿宋" w:cs="仿宋"/>
          <w:spacing w:val="-6"/>
          <w:sz w:val="32"/>
          <w:szCs w:val="32"/>
        </w:rPr>
        <w:t>弱化、党的建设缺失、全面从严治党责任落实不到位，对维护党</w:t>
      </w:r>
      <w:r>
        <w:rPr>
          <w:rFonts w:ascii="仿宋" w:hAnsi="仿宋" w:eastAsia="仿宋" w:cs="仿宋"/>
          <w:spacing w:val="23"/>
          <w:sz w:val="32"/>
          <w:szCs w:val="32"/>
        </w:rPr>
        <w:t xml:space="preserve"> </w:t>
      </w:r>
      <w:r>
        <w:rPr>
          <w:rFonts w:ascii="仿宋" w:hAnsi="仿宋" w:eastAsia="仿宋" w:cs="仿宋"/>
          <w:spacing w:val="-5"/>
          <w:sz w:val="32"/>
          <w:szCs w:val="32"/>
        </w:rPr>
        <w:t>的政治纪律和政治规矩失责、贯彻中央八项规定精神不力、选人</w:t>
      </w:r>
      <w:r>
        <w:rPr>
          <w:rFonts w:ascii="仿宋" w:hAnsi="仿宋" w:eastAsia="仿宋" w:cs="仿宋"/>
          <w:sz w:val="32"/>
          <w:szCs w:val="32"/>
        </w:rPr>
        <w:t xml:space="preserve"> </w:t>
      </w:r>
      <w:r>
        <w:rPr>
          <w:rFonts w:ascii="仿宋" w:hAnsi="仿宋" w:eastAsia="仿宋" w:cs="仿宋"/>
          <w:spacing w:val="-5"/>
          <w:sz w:val="32"/>
          <w:szCs w:val="32"/>
        </w:rPr>
        <w:t>用人问题突出、腐败问题严重、不作为乱作为的，严格问责并曝</w:t>
      </w:r>
      <w:r>
        <w:rPr>
          <w:rFonts w:ascii="仿宋" w:hAnsi="仿宋" w:eastAsia="仿宋" w:cs="仿宋"/>
          <w:spacing w:val="2"/>
          <w:sz w:val="32"/>
          <w:szCs w:val="32"/>
        </w:rPr>
        <w:t xml:space="preserve"> </w:t>
      </w:r>
      <w:r>
        <w:rPr>
          <w:rFonts w:ascii="仿宋" w:hAnsi="仿宋" w:eastAsia="仿宋" w:cs="仿宋"/>
          <w:spacing w:val="-4"/>
          <w:sz w:val="32"/>
          <w:szCs w:val="32"/>
        </w:rPr>
        <w:t>光典型问题。</w:t>
      </w:r>
    </w:p>
    <w:p>
      <w:pPr>
        <w:spacing w:line="202" w:lineRule="auto"/>
        <w:ind w:firstLine="650"/>
        <w:rPr>
          <w:rFonts w:ascii="仿宋" w:hAnsi="仿宋" w:eastAsia="仿宋" w:cs="仿宋"/>
          <w:sz w:val="32"/>
          <w:szCs w:val="32"/>
        </w:rPr>
      </w:pPr>
      <w:r>
        <w:rPr>
          <w:rFonts w:ascii="仿宋" w:hAnsi="仿宋" w:eastAsia="仿宋" w:cs="仿宋"/>
          <w:spacing w:val="5"/>
          <w:sz w:val="32"/>
          <w:szCs w:val="32"/>
        </w:rPr>
        <w:t>三、严格落实中央八项规定要求，持之以恒纠正“四风”</w:t>
      </w:r>
    </w:p>
    <w:p>
      <w:pPr>
        <w:spacing w:before="227" w:line="314" w:lineRule="auto"/>
        <w:ind w:right="90" w:firstLine="639"/>
        <w:rPr>
          <w:rFonts w:ascii="仿宋" w:hAnsi="仿宋" w:eastAsia="仿宋" w:cs="仿宋"/>
          <w:sz w:val="32"/>
          <w:szCs w:val="32"/>
        </w:rPr>
      </w:pPr>
      <w:r>
        <w:rPr>
          <w:rFonts w:ascii="仿宋" w:hAnsi="仿宋" w:eastAsia="仿宋" w:cs="仿宋"/>
          <w:sz w:val="32"/>
          <w:szCs w:val="32"/>
        </w:rPr>
        <w:t>7、坚持不懈落实中央八项规定精神。组织各级领导干部认</w:t>
      </w:r>
      <w:r>
        <w:rPr>
          <w:rFonts w:ascii="仿宋" w:hAnsi="仿宋" w:eastAsia="仿宋" w:cs="仿宋"/>
          <w:spacing w:val="24"/>
          <w:sz w:val="32"/>
          <w:szCs w:val="32"/>
        </w:rPr>
        <w:t xml:space="preserve"> </w:t>
      </w:r>
      <w:r>
        <w:rPr>
          <w:rFonts w:ascii="仿宋" w:hAnsi="仿宋" w:eastAsia="仿宋" w:cs="仿宋"/>
          <w:spacing w:val="-5"/>
          <w:sz w:val="32"/>
          <w:szCs w:val="32"/>
        </w:rPr>
        <w:t>真学习习近平总书记对纠正“四风”问题的重要指示，深刻领会</w:t>
      </w:r>
      <w:r>
        <w:rPr>
          <w:rFonts w:ascii="仿宋" w:hAnsi="仿宋" w:eastAsia="仿宋" w:cs="仿宋"/>
          <w:spacing w:val="3"/>
          <w:sz w:val="32"/>
          <w:szCs w:val="32"/>
        </w:rPr>
        <w:t xml:space="preserve"> </w:t>
      </w:r>
      <w:r>
        <w:rPr>
          <w:rFonts w:ascii="仿宋" w:hAnsi="仿宋" w:eastAsia="仿宋" w:cs="仿宋"/>
          <w:spacing w:val="-5"/>
          <w:sz w:val="32"/>
          <w:szCs w:val="32"/>
        </w:rPr>
        <w:t>党中央纠“四风”的坚定决心和深谋远虑，提高政治站位，反对</w:t>
      </w:r>
      <w:r>
        <w:rPr>
          <w:rFonts w:ascii="仿宋" w:hAnsi="仿宋" w:eastAsia="仿宋" w:cs="仿宋"/>
          <w:spacing w:val="1"/>
          <w:sz w:val="32"/>
          <w:szCs w:val="32"/>
        </w:rPr>
        <w:t xml:space="preserve"> </w:t>
      </w:r>
      <w:r>
        <w:rPr>
          <w:rFonts w:ascii="仿宋" w:hAnsi="仿宋" w:eastAsia="仿宋" w:cs="仿宋"/>
          <w:spacing w:val="-5"/>
          <w:sz w:val="32"/>
          <w:szCs w:val="32"/>
        </w:rPr>
        <w:t>特权思想、特权现象，切实做到身体力行、以上率下，形成“头</w:t>
      </w:r>
      <w:r>
        <w:rPr>
          <w:rFonts w:ascii="仿宋" w:hAnsi="仿宋" w:eastAsia="仿宋" w:cs="仿宋"/>
          <w:spacing w:val="6"/>
          <w:sz w:val="32"/>
          <w:szCs w:val="32"/>
        </w:rPr>
        <w:t xml:space="preserve"> </w:t>
      </w:r>
      <w:r>
        <w:rPr>
          <w:rFonts w:ascii="仿宋" w:hAnsi="仿宋" w:eastAsia="仿宋" w:cs="仿宋"/>
          <w:spacing w:val="-11"/>
          <w:sz w:val="32"/>
          <w:szCs w:val="32"/>
        </w:rPr>
        <w:t>雁效应”。</w:t>
      </w:r>
      <w:r>
        <w:rPr>
          <w:rFonts w:ascii="仿宋" w:hAnsi="仿宋" w:eastAsia="仿宋" w:cs="仿宋"/>
          <w:spacing w:val="9"/>
          <w:sz w:val="32"/>
          <w:szCs w:val="32"/>
        </w:rPr>
        <w:t xml:space="preserve"> </w:t>
      </w:r>
      <w:r>
        <w:rPr>
          <w:rFonts w:ascii="仿宋" w:hAnsi="仿宋" w:eastAsia="仿宋" w:cs="仿宋"/>
          <w:spacing w:val="-11"/>
          <w:sz w:val="32"/>
          <w:szCs w:val="32"/>
        </w:rPr>
        <w:t>认真总结学校落实中央八项规定精神的成效，制定学</w:t>
      </w:r>
      <w:r>
        <w:rPr>
          <w:rFonts w:ascii="仿宋" w:hAnsi="仿宋" w:eastAsia="仿宋" w:cs="仿宋"/>
          <w:sz w:val="32"/>
          <w:szCs w:val="32"/>
        </w:rPr>
        <w:t xml:space="preserve"> </w:t>
      </w:r>
      <w:r>
        <w:rPr>
          <w:rFonts w:ascii="仿宋" w:hAnsi="仿宋" w:eastAsia="仿宋" w:cs="仿宋"/>
          <w:spacing w:val="-5"/>
          <w:sz w:val="32"/>
          <w:szCs w:val="32"/>
        </w:rPr>
        <w:t>校《关于进一步贯彻落实中央八项规定精神的实施办法》，严格</w:t>
      </w:r>
      <w:r>
        <w:rPr>
          <w:rFonts w:ascii="仿宋" w:hAnsi="仿宋" w:eastAsia="仿宋" w:cs="仿宋"/>
          <w:spacing w:val="1"/>
          <w:sz w:val="32"/>
          <w:szCs w:val="32"/>
        </w:rPr>
        <w:t xml:space="preserve"> </w:t>
      </w:r>
      <w:r>
        <w:rPr>
          <w:rFonts w:ascii="仿宋" w:hAnsi="仿宋" w:eastAsia="仿宋" w:cs="仿宋"/>
          <w:spacing w:val="-2"/>
          <w:sz w:val="32"/>
          <w:szCs w:val="32"/>
        </w:rPr>
        <w:t>监督检查，确保落到实处。</w:t>
      </w:r>
    </w:p>
    <w:p>
      <w:pPr>
        <w:spacing w:before="245" w:line="335" w:lineRule="auto"/>
        <w:ind w:firstLine="632"/>
        <w:rPr>
          <w:rFonts w:ascii="仿宋" w:hAnsi="仿宋" w:eastAsia="仿宋" w:cs="仿宋"/>
          <w:sz w:val="32"/>
          <w:szCs w:val="32"/>
        </w:rPr>
      </w:pPr>
      <w:r>
        <w:rPr>
          <w:rFonts w:ascii="仿宋" w:hAnsi="仿宋" w:eastAsia="仿宋" w:cs="仿宋"/>
          <w:spacing w:val="-16"/>
          <w:w w:val="99"/>
          <w:sz w:val="32"/>
          <w:szCs w:val="32"/>
        </w:rPr>
        <w:t>8、持之以恒纠正“四风”。</w:t>
      </w:r>
      <w:r>
        <w:rPr>
          <w:rFonts w:ascii="仿宋" w:hAnsi="仿宋" w:eastAsia="仿宋" w:cs="仿宋"/>
          <w:spacing w:val="69"/>
          <w:sz w:val="32"/>
          <w:szCs w:val="32"/>
        </w:rPr>
        <w:t xml:space="preserve"> </w:t>
      </w:r>
      <w:r>
        <w:rPr>
          <w:rFonts w:ascii="仿宋" w:hAnsi="仿宋" w:eastAsia="仿宋" w:cs="仿宋"/>
          <w:spacing w:val="-16"/>
          <w:w w:val="99"/>
          <w:sz w:val="32"/>
          <w:szCs w:val="32"/>
        </w:rPr>
        <w:t>关注“四风”隐形变异、改头换</w:t>
      </w:r>
      <w:r>
        <w:rPr>
          <w:rFonts w:ascii="仿宋" w:hAnsi="仿宋" w:eastAsia="仿宋" w:cs="仿宋"/>
          <w:sz w:val="32"/>
          <w:szCs w:val="32"/>
        </w:rPr>
        <w:t xml:space="preserve"> </w:t>
      </w:r>
      <w:r>
        <w:rPr>
          <w:rFonts w:ascii="仿宋" w:hAnsi="仿宋" w:eastAsia="仿宋" w:cs="仿宋"/>
          <w:spacing w:val="-13"/>
          <w:sz w:val="32"/>
          <w:szCs w:val="32"/>
        </w:rPr>
        <w:t>面等新动向，紧盯享乐主义和奢靡之风，严肃查处顶风违纪行为，</w:t>
      </w:r>
      <w:r>
        <w:rPr>
          <w:rFonts w:ascii="仿宋" w:hAnsi="仿宋" w:eastAsia="仿宋" w:cs="仿宋"/>
          <w:spacing w:val="12"/>
          <w:sz w:val="32"/>
          <w:szCs w:val="32"/>
        </w:rPr>
        <w:t xml:space="preserve"> </w:t>
      </w:r>
      <w:r>
        <w:rPr>
          <w:rFonts w:ascii="仿宋" w:hAnsi="仿宋" w:eastAsia="仿宋" w:cs="仿宋"/>
          <w:spacing w:val="-5"/>
          <w:sz w:val="32"/>
          <w:szCs w:val="32"/>
        </w:rPr>
        <w:t>坚决防止反弹回潮、卷土重来。严格执行省委决定，除外事活动</w:t>
      </w:r>
      <w:r>
        <w:rPr>
          <w:rFonts w:ascii="仿宋" w:hAnsi="仿宋" w:eastAsia="仿宋" w:cs="仿宋"/>
          <w:sz w:val="32"/>
          <w:szCs w:val="32"/>
        </w:rPr>
        <w:t xml:space="preserve"> </w:t>
      </w:r>
      <w:r>
        <w:rPr>
          <w:rFonts w:ascii="仿宋" w:hAnsi="仿宋" w:eastAsia="仿宋" w:cs="仿宋"/>
          <w:spacing w:val="-5"/>
          <w:sz w:val="32"/>
          <w:szCs w:val="32"/>
        </w:rPr>
        <w:t>和商务接待外，在全校公务活动中禁止公款饮酒。严禁在具有私</w:t>
      </w:r>
      <w:r>
        <w:rPr>
          <w:rFonts w:ascii="仿宋" w:hAnsi="仿宋" w:eastAsia="仿宋" w:cs="仿宋"/>
          <w:spacing w:val="2"/>
          <w:sz w:val="32"/>
          <w:szCs w:val="32"/>
        </w:rPr>
        <w:t xml:space="preserve"> </w:t>
      </w:r>
      <w:r>
        <w:rPr>
          <w:rFonts w:ascii="仿宋" w:hAnsi="仿宋" w:eastAsia="仿宋" w:cs="仿宋"/>
          <w:spacing w:val="-12"/>
          <w:sz w:val="32"/>
          <w:szCs w:val="32"/>
        </w:rPr>
        <w:t>人会所性质的隐蔽场所搞“一座餐”，</w:t>
      </w:r>
      <w:r>
        <w:rPr>
          <w:rFonts w:ascii="仿宋" w:hAnsi="仿宋" w:eastAsia="仿宋" w:cs="仿宋"/>
          <w:spacing w:val="36"/>
          <w:sz w:val="32"/>
          <w:szCs w:val="32"/>
        </w:rPr>
        <w:t xml:space="preserve"> </w:t>
      </w:r>
      <w:r>
        <w:rPr>
          <w:rFonts w:ascii="仿宋" w:hAnsi="仿宋" w:eastAsia="仿宋" w:cs="仿宋"/>
          <w:spacing w:val="-12"/>
          <w:sz w:val="32"/>
          <w:szCs w:val="32"/>
        </w:rPr>
        <w:t>严禁接受管理或服务对象</w:t>
      </w:r>
      <w:r>
        <w:rPr>
          <w:rFonts w:ascii="仿宋" w:hAnsi="仿宋" w:eastAsia="仿宋" w:cs="仿宋"/>
          <w:sz w:val="32"/>
          <w:szCs w:val="32"/>
        </w:rPr>
        <w:t xml:space="preserve"> </w:t>
      </w:r>
      <w:r>
        <w:rPr>
          <w:rFonts w:ascii="仿宋" w:hAnsi="仿宋" w:eastAsia="仿宋" w:cs="仿宋"/>
          <w:spacing w:val="-5"/>
          <w:sz w:val="32"/>
          <w:szCs w:val="32"/>
        </w:rPr>
        <w:t>安排的旅游接待活动，严禁公款送礼，严禁用公款安排高消费娱</w:t>
      </w:r>
      <w:r>
        <w:rPr>
          <w:rFonts w:ascii="仿宋" w:hAnsi="仿宋" w:eastAsia="仿宋" w:cs="仿宋"/>
          <w:sz w:val="32"/>
          <w:szCs w:val="32"/>
        </w:rPr>
        <w:t xml:space="preserve"> </w:t>
      </w:r>
      <w:r>
        <w:rPr>
          <w:rFonts w:ascii="仿宋" w:hAnsi="仿宋" w:eastAsia="仿宋" w:cs="仿宋"/>
          <w:spacing w:val="-5"/>
          <w:sz w:val="32"/>
          <w:szCs w:val="32"/>
        </w:rPr>
        <w:t>乐、健身活动。在反对形式主义、官僚主义上下更大功夫，针对</w:t>
      </w:r>
      <w:r>
        <w:rPr>
          <w:rFonts w:ascii="仿宋" w:hAnsi="仿宋" w:eastAsia="仿宋" w:cs="仿宋"/>
          <w:sz w:val="32"/>
          <w:szCs w:val="32"/>
        </w:rPr>
        <w:t xml:space="preserve"> </w:t>
      </w:r>
      <w:r>
        <w:rPr>
          <w:rFonts w:ascii="仿宋" w:hAnsi="仿宋" w:eastAsia="仿宋" w:cs="仿宋"/>
          <w:spacing w:val="-5"/>
          <w:sz w:val="32"/>
          <w:szCs w:val="32"/>
        </w:rPr>
        <w:t>表态多调门高、行动少落实差等突出问题，重点纠正一些领导干</w:t>
      </w:r>
      <w:r>
        <w:rPr>
          <w:rFonts w:ascii="仿宋" w:hAnsi="仿宋" w:eastAsia="仿宋" w:cs="仿宋"/>
          <w:spacing w:val="2"/>
          <w:sz w:val="32"/>
          <w:szCs w:val="32"/>
        </w:rPr>
        <w:t xml:space="preserve"> </w:t>
      </w:r>
      <w:r>
        <w:rPr>
          <w:rFonts w:ascii="仿宋" w:hAnsi="仿宋" w:eastAsia="仿宋" w:cs="仿宋"/>
          <w:spacing w:val="-2"/>
          <w:sz w:val="32"/>
          <w:szCs w:val="32"/>
        </w:rPr>
        <w:t>部爱惜羽毛、回避问题、庸懒无为，一些干部不作为、乱作为、</w:t>
      </w:r>
      <w:r>
        <w:rPr>
          <w:rFonts w:ascii="仿宋" w:hAnsi="仿宋" w:eastAsia="仿宋" w:cs="仿宋"/>
          <w:spacing w:val="11"/>
          <w:sz w:val="32"/>
          <w:szCs w:val="32"/>
        </w:rPr>
        <w:t xml:space="preserve"> </w:t>
      </w:r>
      <w:r>
        <w:rPr>
          <w:rFonts w:ascii="仿宋" w:hAnsi="仿宋" w:eastAsia="仿宋" w:cs="仿宋"/>
          <w:spacing w:val="6"/>
          <w:sz w:val="32"/>
          <w:szCs w:val="32"/>
        </w:rPr>
        <w:t>冷硬横推问题，对阻碍党中央大政方针和省委决策部署贯彻落</w:t>
      </w:r>
    </w:p>
    <w:p>
      <w:pPr>
        <w:sectPr>
          <w:footerReference r:id="rId7" w:type="default"/>
          <w:pgSz w:w="11906" w:h="16839"/>
          <w:pgMar w:top="1431" w:right="1325" w:bottom="1362" w:left="1664" w:header="0" w:footer="1239" w:gutter="0"/>
          <w:cols w:space="720" w:num="1"/>
        </w:sectPr>
      </w:pPr>
    </w:p>
    <w:p>
      <w:pPr>
        <w:spacing w:line="248" w:lineRule="auto"/>
        <w:rPr>
          <w:rFonts w:ascii="Malgun Gothic"/>
          <w:sz w:val="21"/>
        </w:rPr>
      </w:pPr>
    </w:p>
    <w:p>
      <w:pPr>
        <w:spacing w:line="249" w:lineRule="auto"/>
        <w:rPr>
          <w:rFonts w:ascii="Malgun Gothic"/>
          <w:sz w:val="21"/>
        </w:rPr>
      </w:pPr>
    </w:p>
    <w:p>
      <w:pPr>
        <w:spacing w:before="104" w:line="335" w:lineRule="auto"/>
        <w:ind w:left="6" w:right="318" w:firstLine="1"/>
        <w:rPr>
          <w:rFonts w:ascii="仿宋" w:hAnsi="仿宋" w:eastAsia="仿宋" w:cs="仿宋"/>
          <w:sz w:val="32"/>
          <w:szCs w:val="32"/>
        </w:rPr>
      </w:pPr>
      <w:r>
        <w:rPr>
          <w:rFonts w:ascii="仿宋" w:hAnsi="仿宋" w:eastAsia="仿宋" w:cs="仿宋"/>
          <w:spacing w:val="-6"/>
          <w:sz w:val="32"/>
          <w:szCs w:val="32"/>
        </w:rPr>
        <w:t>实、师生反映强烈、造成严重后果的，抓住典型、坚决问责、形</w:t>
      </w:r>
      <w:r>
        <w:rPr>
          <w:rFonts w:ascii="仿宋" w:hAnsi="仿宋" w:eastAsia="仿宋" w:cs="仿宋"/>
          <w:spacing w:val="26"/>
          <w:sz w:val="32"/>
          <w:szCs w:val="32"/>
        </w:rPr>
        <w:t xml:space="preserve"> </w:t>
      </w:r>
      <w:r>
        <w:rPr>
          <w:rFonts w:ascii="仿宋" w:hAnsi="仿宋" w:eastAsia="仿宋" w:cs="仿宋"/>
          <w:spacing w:val="-7"/>
          <w:sz w:val="32"/>
          <w:szCs w:val="32"/>
        </w:rPr>
        <w:t>成威慑。</w:t>
      </w:r>
    </w:p>
    <w:p>
      <w:pPr>
        <w:spacing w:line="204" w:lineRule="auto"/>
        <w:ind w:firstLine="679"/>
        <w:rPr>
          <w:rFonts w:ascii="仿宋" w:hAnsi="仿宋" w:eastAsia="仿宋" w:cs="仿宋"/>
          <w:sz w:val="32"/>
          <w:szCs w:val="32"/>
        </w:rPr>
      </w:pPr>
      <w:r>
        <w:rPr>
          <w:rFonts w:ascii="仿宋" w:hAnsi="仿宋" w:eastAsia="仿宋" w:cs="仿宋"/>
          <w:spacing w:val="-4"/>
          <w:sz w:val="32"/>
          <w:szCs w:val="32"/>
        </w:rPr>
        <w:t>四、继续深化专项治理，巩固专项整治成果</w:t>
      </w:r>
    </w:p>
    <w:p>
      <w:pPr>
        <w:spacing w:before="215" w:line="335" w:lineRule="auto"/>
        <w:ind w:firstLine="633"/>
        <w:rPr>
          <w:rFonts w:ascii="仿宋" w:hAnsi="仿宋" w:eastAsia="仿宋" w:cs="仿宋"/>
          <w:sz w:val="32"/>
          <w:szCs w:val="32"/>
        </w:rPr>
      </w:pPr>
      <w:r>
        <w:rPr>
          <w:rFonts w:ascii="仿宋" w:hAnsi="仿宋" w:eastAsia="仿宋" w:cs="仿宋"/>
          <w:spacing w:val="1"/>
          <w:sz w:val="32"/>
          <w:szCs w:val="32"/>
        </w:rPr>
        <w:t xml:space="preserve">9、扎实开展专项整治。一是全面落实省委、省纪委整治违   </w:t>
      </w:r>
      <w:r>
        <w:rPr>
          <w:rFonts w:ascii="仿宋" w:hAnsi="仿宋" w:eastAsia="仿宋" w:cs="仿宋"/>
          <w:spacing w:val="-5"/>
          <w:sz w:val="32"/>
          <w:szCs w:val="32"/>
        </w:rPr>
        <w:t>规收受红包礼金部署要求，扎实开展违规收受红包礼金专项行动,</w:t>
      </w:r>
      <w:r>
        <w:rPr>
          <w:rFonts w:ascii="仿宋" w:hAnsi="仿宋" w:eastAsia="仿宋" w:cs="仿宋"/>
          <w:spacing w:val="4"/>
          <w:sz w:val="32"/>
          <w:szCs w:val="32"/>
        </w:rPr>
        <w:t xml:space="preserve">  </w:t>
      </w:r>
      <w:r>
        <w:rPr>
          <w:rFonts w:ascii="仿宋" w:hAnsi="仿宋" w:eastAsia="仿宋" w:cs="仿宋"/>
          <w:spacing w:val="-13"/>
          <w:sz w:val="32"/>
          <w:szCs w:val="32"/>
        </w:rPr>
        <w:t>严查违规行为，通报典型问题，警示学校师生；</w:t>
      </w:r>
      <w:r>
        <w:rPr>
          <w:rFonts w:ascii="仿宋" w:hAnsi="仿宋" w:eastAsia="仿宋" w:cs="仿宋"/>
          <w:spacing w:val="67"/>
          <w:sz w:val="32"/>
          <w:szCs w:val="32"/>
        </w:rPr>
        <w:t xml:space="preserve"> </w:t>
      </w:r>
      <w:r>
        <w:rPr>
          <w:rFonts w:ascii="仿宋" w:hAnsi="仿宋" w:eastAsia="仿宋" w:cs="仿宋"/>
          <w:spacing w:val="-13"/>
          <w:sz w:val="32"/>
          <w:szCs w:val="32"/>
        </w:rPr>
        <w:t>二是重点围绕违</w:t>
      </w:r>
      <w:r>
        <w:rPr>
          <w:rFonts w:ascii="仿宋" w:hAnsi="仿宋" w:eastAsia="仿宋" w:cs="仿宋"/>
          <w:sz w:val="32"/>
          <w:szCs w:val="32"/>
        </w:rPr>
        <w:t xml:space="preserve">   </w:t>
      </w:r>
      <w:r>
        <w:rPr>
          <w:rFonts w:ascii="仿宋" w:hAnsi="仿宋" w:eastAsia="仿宋" w:cs="仿宋"/>
          <w:spacing w:val="-5"/>
          <w:sz w:val="32"/>
          <w:szCs w:val="32"/>
        </w:rPr>
        <w:t>反中央八项规定精神问题、违规使用科研经费、违规招生办学问</w:t>
      </w:r>
      <w:r>
        <w:rPr>
          <w:rFonts w:ascii="仿宋" w:hAnsi="仿宋" w:eastAsia="仿宋" w:cs="仿宋"/>
          <w:spacing w:val="1"/>
          <w:sz w:val="32"/>
          <w:szCs w:val="32"/>
        </w:rPr>
        <w:t xml:space="preserve">   </w:t>
      </w:r>
      <w:r>
        <w:rPr>
          <w:rFonts w:ascii="仿宋" w:hAnsi="仿宋" w:eastAsia="仿宋" w:cs="仿宋"/>
          <w:spacing w:val="-9"/>
          <w:sz w:val="32"/>
          <w:szCs w:val="32"/>
        </w:rPr>
        <w:t>题、从教不廉、学术不端等师德败坏、师风不正方面的突出问题，</w:t>
      </w:r>
      <w:r>
        <w:rPr>
          <w:rFonts w:ascii="仿宋" w:hAnsi="仿宋" w:eastAsia="仿宋" w:cs="仿宋"/>
          <w:spacing w:val="7"/>
          <w:sz w:val="32"/>
          <w:szCs w:val="32"/>
        </w:rPr>
        <w:t xml:space="preserve"> </w:t>
      </w:r>
      <w:r>
        <w:rPr>
          <w:rFonts w:ascii="仿宋" w:hAnsi="仿宋" w:eastAsia="仿宋" w:cs="仿宋"/>
          <w:spacing w:val="-5"/>
          <w:sz w:val="32"/>
          <w:szCs w:val="32"/>
        </w:rPr>
        <w:t>扎实开展师德师风突出问题专项整治，努力营造风清气正的育人</w:t>
      </w:r>
      <w:r>
        <w:rPr>
          <w:rFonts w:ascii="仿宋" w:hAnsi="仿宋" w:eastAsia="仿宋" w:cs="仿宋"/>
          <w:sz w:val="32"/>
          <w:szCs w:val="32"/>
        </w:rPr>
        <w:t xml:space="preserve">   </w:t>
      </w:r>
      <w:r>
        <w:rPr>
          <w:rFonts w:ascii="仿宋" w:hAnsi="仿宋" w:eastAsia="仿宋" w:cs="仿宋"/>
          <w:spacing w:val="-5"/>
          <w:sz w:val="32"/>
          <w:szCs w:val="32"/>
        </w:rPr>
        <w:t>环境。三是落实上级纪委部署，深入开展违规招投标问题专项整</w:t>
      </w:r>
      <w:r>
        <w:rPr>
          <w:rFonts w:ascii="仿宋" w:hAnsi="仿宋" w:eastAsia="仿宋" w:cs="仿宋"/>
          <w:sz w:val="32"/>
          <w:szCs w:val="32"/>
        </w:rPr>
        <w:t xml:space="preserve">   </w:t>
      </w:r>
      <w:r>
        <w:rPr>
          <w:rFonts w:ascii="仿宋" w:hAnsi="仿宋" w:eastAsia="仿宋" w:cs="仿宋"/>
          <w:spacing w:val="-8"/>
          <w:sz w:val="32"/>
          <w:szCs w:val="32"/>
        </w:rPr>
        <w:t>治。严格执行严禁违规插手干预公共资源交易活动“九不准”，</w:t>
      </w:r>
      <w:r>
        <w:rPr>
          <w:rFonts w:ascii="仿宋" w:hAnsi="仿宋" w:eastAsia="仿宋" w:cs="仿宋"/>
          <w:spacing w:val="7"/>
          <w:sz w:val="32"/>
          <w:szCs w:val="32"/>
        </w:rPr>
        <w:t xml:space="preserve">   </w:t>
      </w:r>
      <w:r>
        <w:rPr>
          <w:rFonts w:ascii="仿宋" w:hAnsi="仿宋" w:eastAsia="仿宋" w:cs="仿宋"/>
          <w:spacing w:val="-5"/>
          <w:sz w:val="32"/>
          <w:szCs w:val="32"/>
        </w:rPr>
        <w:t>严肃查处领导干部通过打招呼、为特定关系人“站台”“白手套”</w:t>
      </w:r>
      <w:r>
        <w:rPr>
          <w:rFonts w:ascii="仿宋" w:hAnsi="仿宋" w:eastAsia="仿宋" w:cs="仿宋"/>
          <w:spacing w:val="9"/>
          <w:sz w:val="32"/>
          <w:szCs w:val="32"/>
        </w:rPr>
        <w:t xml:space="preserve"> </w:t>
      </w:r>
      <w:r>
        <w:rPr>
          <w:rFonts w:ascii="仿宋" w:hAnsi="仿宋" w:eastAsia="仿宋" w:cs="仿宋"/>
          <w:spacing w:val="-5"/>
          <w:sz w:val="32"/>
          <w:szCs w:val="32"/>
        </w:rPr>
        <w:t>等方式插手工程建设项目的行为，对内外勾结操纵招投标绝不姑</w:t>
      </w:r>
      <w:r>
        <w:rPr>
          <w:rFonts w:ascii="仿宋" w:hAnsi="仿宋" w:eastAsia="仿宋" w:cs="仿宋"/>
          <w:spacing w:val="1"/>
          <w:sz w:val="32"/>
          <w:szCs w:val="32"/>
        </w:rPr>
        <w:t xml:space="preserve">   </w:t>
      </w:r>
      <w:r>
        <w:rPr>
          <w:rFonts w:ascii="仿宋" w:hAnsi="仿宋" w:eastAsia="仿宋" w:cs="仿宋"/>
          <w:sz w:val="32"/>
          <w:szCs w:val="32"/>
        </w:rPr>
        <w:t>息。督促相关职能部门加强招投标立体监管，进一步规范程序，</w:t>
      </w:r>
      <w:r>
        <w:rPr>
          <w:rFonts w:ascii="仿宋" w:hAnsi="仿宋" w:eastAsia="仿宋" w:cs="仿宋"/>
          <w:spacing w:val="11"/>
          <w:w w:val="101"/>
          <w:sz w:val="32"/>
          <w:szCs w:val="32"/>
        </w:rPr>
        <w:t xml:space="preserve">  </w:t>
      </w:r>
      <w:r>
        <w:rPr>
          <w:rFonts w:ascii="仿宋" w:hAnsi="仿宋" w:eastAsia="仿宋" w:cs="仿宋"/>
          <w:spacing w:val="-12"/>
          <w:sz w:val="32"/>
          <w:szCs w:val="32"/>
        </w:rPr>
        <w:t>开展项目效益评价，集中曝光“黑名单”，</w:t>
      </w:r>
      <w:r>
        <w:rPr>
          <w:rFonts w:ascii="仿宋" w:hAnsi="仿宋" w:eastAsia="仿宋" w:cs="仿宋"/>
          <w:spacing w:val="37"/>
          <w:sz w:val="32"/>
          <w:szCs w:val="32"/>
        </w:rPr>
        <w:t xml:space="preserve"> </w:t>
      </w:r>
      <w:r>
        <w:rPr>
          <w:rFonts w:ascii="仿宋" w:hAnsi="仿宋" w:eastAsia="仿宋" w:cs="仿宋"/>
          <w:spacing w:val="-12"/>
          <w:sz w:val="32"/>
          <w:szCs w:val="32"/>
        </w:rPr>
        <w:t>斩断各种乱象背后的</w:t>
      </w:r>
      <w:r>
        <w:rPr>
          <w:rFonts w:ascii="仿宋" w:hAnsi="仿宋" w:eastAsia="仿宋" w:cs="仿宋"/>
          <w:sz w:val="32"/>
          <w:szCs w:val="32"/>
        </w:rPr>
        <w:t xml:space="preserve">   </w:t>
      </w:r>
      <w:r>
        <w:rPr>
          <w:rFonts w:ascii="仿宋" w:hAnsi="仿宋" w:eastAsia="仿宋" w:cs="仿宋"/>
          <w:spacing w:val="-3"/>
          <w:sz w:val="32"/>
          <w:szCs w:val="32"/>
        </w:rPr>
        <w:t>关系网和利益链。</w:t>
      </w:r>
    </w:p>
    <w:p>
      <w:pPr>
        <w:spacing w:before="6" w:line="334" w:lineRule="auto"/>
        <w:ind w:left="6" w:right="45" w:firstLine="649"/>
        <w:rPr>
          <w:rFonts w:ascii="仿宋" w:hAnsi="仿宋" w:eastAsia="仿宋" w:cs="仿宋"/>
          <w:sz w:val="32"/>
          <w:szCs w:val="32"/>
        </w:rPr>
      </w:pPr>
      <w:r>
        <w:rPr>
          <w:rFonts w:ascii="仿宋" w:hAnsi="仿宋" w:eastAsia="仿宋" w:cs="仿宋"/>
          <w:spacing w:val="-6"/>
          <w:sz w:val="32"/>
          <w:szCs w:val="32"/>
        </w:rPr>
        <w:t>10、巩固深化其他专项整治成果。聚焦识贫不精准、脱贫不</w:t>
      </w:r>
      <w:r>
        <w:rPr>
          <w:rFonts w:ascii="仿宋" w:hAnsi="仿宋" w:eastAsia="仿宋" w:cs="仿宋"/>
          <w:spacing w:val="5"/>
          <w:sz w:val="32"/>
          <w:szCs w:val="32"/>
        </w:rPr>
        <w:t xml:space="preserve">  </w:t>
      </w:r>
      <w:r>
        <w:rPr>
          <w:rFonts w:ascii="仿宋" w:hAnsi="仿宋" w:eastAsia="仿宋" w:cs="仿宋"/>
          <w:spacing w:val="-6"/>
          <w:sz w:val="32"/>
          <w:szCs w:val="32"/>
        </w:rPr>
        <w:t>真实、帮扶不扎实等问题，严格扶贫工作督查，严厉查处履职不</w:t>
      </w:r>
      <w:r>
        <w:rPr>
          <w:rFonts w:ascii="仿宋" w:hAnsi="仿宋" w:eastAsia="仿宋" w:cs="仿宋"/>
          <w:spacing w:val="12"/>
          <w:sz w:val="32"/>
          <w:szCs w:val="32"/>
        </w:rPr>
        <w:t xml:space="preserve">  </w:t>
      </w:r>
      <w:r>
        <w:rPr>
          <w:rFonts w:ascii="仿宋" w:hAnsi="仿宋" w:eastAsia="仿宋" w:cs="仿宋"/>
          <w:spacing w:val="4"/>
          <w:sz w:val="32"/>
          <w:szCs w:val="32"/>
        </w:rPr>
        <w:t>力、弄虚作假等行为。继续抓好学校奖学助学金等“雁过拔毛”</w:t>
      </w:r>
      <w:r>
        <w:rPr>
          <w:rFonts w:ascii="仿宋" w:hAnsi="仿宋" w:eastAsia="仿宋" w:cs="仿宋"/>
          <w:spacing w:val="20"/>
          <w:sz w:val="32"/>
          <w:szCs w:val="32"/>
        </w:rPr>
        <w:t xml:space="preserve"> </w:t>
      </w:r>
      <w:r>
        <w:rPr>
          <w:rFonts w:ascii="仿宋" w:hAnsi="仿宋" w:eastAsia="仿宋" w:cs="仿宋"/>
          <w:spacing w:val="-6"/>
          <w:sz w:val="32"/>
          <w:szCs w:val="32"/>
        </w:rPr>
        <w:t>式腐败问题专项治理，继续推进国家公职人员违规参与涉砂涉矿</w:t>
      </w:r>
      <w:r>
        <w:rPr>
          <w:rFonts w:ascii="仿宋" w:hAnsi="仿宋" w:eastAsia="仿宋" w:cs="仿宋"/>
          <w:spacing w:val="12"/>
          <w:sz w:val="32"/>
          <w:szCs w:val="32"/>
        </w:rPr>
        <w:t xml:space="preserve">  </w:t>
      </w:r>
      <w:r>
        <w:rPr>
          <w:rFonts w:ascii="仿宋" w:hAnsi="仿宋" w:eastAsia="仿宋" w:cs="仿宋"/>
          <w:spacing w:val="-6"/>
          <w:sz w:val="32"/>
          <w:szCs w:val="32"/>
        </w:rPr>
        <w:t>等经营活动专项整治，严肃查处各种顶风违纪行为。加强津补贴</w:t>
      </w:r>
      <w:r>
        <w:rPr>
          <w:rFonts w:ascii="仿宋" w:hAnsi="仿宋" w:eastAsia="仿宋" w:cs="仿宋"/>
          <w:spacing w:val="11"/>
          <w:sz w:val="32"/>
          <w:szCs w:val="32"/>
        </w:rPr>
        <w:t xml:space="preserve">  </w:t>
      </w:r>
      <w:r>
        <w:rPr>
          <w:rFonts w:ascii="仿宋" w:hAnsi="仿宋" w:eastAsia="仿宋" w:cs="仿宋"/>
          <w:spacing w:val="-6"/>
          <w:sz w:val="32"/>
          <w:szCs w:val="32"/>
        </w:rPr>
        <w:t>发放检查，进一步规范发放程序，严格发放标准，坚决杜绝违规</w:t>
      </w:r>
    </w:p>
    <w:p>
      <w:pPr>
        <w:sectPr>
          <w:footerReference r:id="rId8" w:type="default"/>
          <w:pgSz w:w="11906" w:h="16839"/>
          <w:pgMar w:top="1431" w:right="1097" w:bottom="1360" w:left="1664" w:header="0" w:footer="1237" w:gutter="0"/>
          <w:cols w:space="720" w:num="1"/>
        </w:sectPr>
      </w:pPr>
    </w:p>
    <w:p>
      <w:pPr>
        <w:spacing w:line="248" w:lineRule="auto"/>
        <w:rPr>
          <w:rFonts w:ascii="Malgun Gothic"/>
          <w:sz w:val="21"/>
        </w:rPr>
      </w:pPr>
    </w:p>
    <w:p>
      <w:pPr>
        <w:spacing w:line="249" w:lineRule="auto"/>
        <w:rPr>
          <w:rFonts w:ascii="Malgun Gothic"/>
          <w:sz w:val="21"/>
        </w:rPr>
      </w:pPr>
    </w:p>
    <w:p>
      <w:pPr>
        <w:spacing w:before="105" w:line="188" w:lineRule="auto"/>
        <w:ind w:firstLine="3"/>
        <w:rPr>
          <w:rFonts w:ascii="仿宋" w:hAnsi="仿宋" w:eastAsia="仿宋" w:cs="仿宋"/>
          <w:sz w:val="32"/>
          <w:szCs w:val="32"/>
        </w:rPr>
      </w:pPr>
      <w:r>
        <w:rPr>
          <w:rFonts w:ascii="仿宋" w:hAnsi="仿宋" w:eastAsia="仿宋" w:cs="仿宋"/>
          <w:spacing w:val="-8"/>
          <w:sz w:val="32"/>
          <w:szCs w:val="32"/>
        </w:rPr>
        <w:t>行为。</w:t>
      </w:r>
    </w:p>
    <w:p>
      <w:pPr>
        <w:spacing w:before="254" w:line="188" w:lineRule="auto"/>
        <w:ind w:firstLine="646"/>
        <w:rPr>
          <w:rFonts w:ascii="仿宋" w:hAnsi="仿宋" w:eastAsia="仿宋" w:cs="仿宋"/>
          <w:sz w:val="32"/>
          <w:szCs w:val="32"/>
        </w:rPr>
      </w:pPr>
      <w:r>
        <w:rPr>
          <w:rFonts w:ascii="仿宋" w:hAnsi="仿宋" w:eastAsia="仿宋" w:cs="仿宋"/>
          <w:spacing w:val="-2"/>
          <w:sz w:val="32"/>
          <w:szCs w:val="32"/>
        </w:rPr>
        <w:t>五、全面加强纪律建设，严厉惩治腐败</w:t>
      </w:r>
    </w:p>
    <w:p>
      <w:pPr>
        <w:spacing w:before="250" w:line="314" w:lineRule="auto"/>
        <w:ind w:left="3" w:right="23" w:firstLine="651"/>
        <w:rPr>
          <w:rFonts w:ascii="仿宋" w:hAnsi="仿宋" w:eastAsia="仿宋" w:cs="仿宋"/>
          <w:sz w:val="32"/>
          <w:szCs w:val="32"/>
        </w:rPr>
      </w:pPr>
      <w:r>
        <w:rPr>
          <w:rFonts w:ascii="仿宋" w:hAnsi="仿宋" w:eastAsia="仿宋" w:cs="仿宋"/>
          <w:spacing w:val="-6"/>
          <w:sz w:val="32"/>
          <w:szCs w:val="32"/>
        </w:rPr>
        <w:t>11、增强纪律教育的实效性。把党章党规党纪作为党校、各</w:t>
      </w:r>
      <w:r>
        <w:rPr>
          <w:rFonts w:ascii="仿宋" w:hAnsi="仿宋" w:eastAsia="仿宋" w:cs="仿宋"/>
          <w:spacing w:val="10"/>
          <w:sz w:val="32"/>
          <w:szCs w:val="32"/>
        </w:rPr>
        <w:t xml:space="preserve"> </w:t>
      </w:r>
      <w:r>
        <w:rPr>
          <w:rFonts w:ascii="仿宋" w:hAnsi="仿宋" w:eastAsia="仿宋" w:cs="仿宋"/>
          <w:spacing w:val="-5"/>
          <w:sz w:val="32"/>
          <w:szCs w:val="32"/>
        </w:rPr>
        <w:t>级党组织理论学习必修课，继续组织开展党纪党规知识测试。发</w:t>
      </w:r>
      <w:r>
        <w:rPr>
          <w:rFonts w:ascii="仿宋" w:hAnsi="仿宋" w:eastAsia="仿宋" w:cs="仿宋"/>
          <w:sz w:val="32"/>
          <w:szCs w:val="32"/>
        </w:rPr>
        <w:t xml:space="preserve"> </w:t>
      </w:r>
      <w:r>
        <w:rPr>
          <w:rFonts w:ascii="仿宋" w:hAnsi="仿宋" w:eastAsia="仿宋" w:cs="仿宋"/>
          <w:spacing w:val="-5"/>
          <w:sz w:val="32"/>
          <w:szCs w:val="32"/>
        </w:rPr>
        <w:t>挥先进典型引领作用，推动党员干部坚定理想信念宗旨，增强不</w:t>
      </w:r>
      <w:r>
        <w:rPr>
          <w:rFonts w:ascii="仿宋" w:hAnsi="仿宋" w:eastAsia="仿宋" w:cs="仿宋"/>
          <w:sz w:val="32"/>
          <w:szCs w:val="32"/>
        </w:rPr>
        <w:t xml:space="preserve"> </w:t>
      </w:r>
      <w:r>
        <w:rPr>
          <w:rFonts w:ascii="仿宋" w:hAnsi="仿宋" w:eastAsia="仿宋" w:cs="仿宋"/>
          <w:spacing w:val="-5"/>
          <w:sz w:val="32"/>
          <w:szCs w:val="32"/>
        </w:rPr>
        <w:t>想腐的自觉。加大警示教育力度，凡查结的党员领导干部违纪违</w:t>
      </w:r>
      <w:r>
        <w:rPr>
          <w:rFonts w:ascii="仿宋" w:hAnsi="仿宋" w:eastAsia="仿宋" w:cs="仿宋"/>
          <w:sz w:val="32"/>
          <w:szCs w:val="32"/>
        </w:rPr>
        <w:t xml:space="preserve"> </w:t>
      </w:r>
      <w:r>
        <w:rPr>
          <w:rFonts w:ascii="仿宋" w:hAnsi="仿宋" w:eastAsia="仿宋" w:cs="仿宋"/>
          <w:spacing w:val="-5"/>
          <w:sz w:val="32"/>
          <w:szCs w:val="32"/>
        </w:rPr>
        <w:t>法案件，在本单位开展警示教育，召开专题民主生活会，举一反</w:t>
      </w:r>
      <w:r>
        <w:rPr>
          <w:rFonts w:ascii="仿宋" w:hAnsi="仿宋" w:eastAsia="仿宋" w:cs="仿宋"/>
          <w:sz w:val="32"/>
          <w:szCs w:val="32"/>
        </w:rPr>
        <w:t xml:space="preserve"> </w:t>
      </w:r>
      <w:r>
        <w:rPr>
          <w:rFonts w:ascii="仿宋" w:hAnsi="仿宋" w:eastAsia="仿宋" w:cs="仿宋"/>
          <w:spacing w:val="-4"/>
          <w:sz w:val="32"/>
          <w:szCs w:val="32"/>
        </w:rPr>
        <w:t>三、以案明纪。切实办好吉首大学廉政网、党风廉政建设简报，</w:t>
      </w:r>
      <w:r>
        <w:rPr>
          <w:rFonts w:ascii="仿宋" w:hAnsi="仿宋" w:eastAsia="仿宋" w:cs="仿宋"/>
          <w:spacing w:val="21"/>
          <w:sz w:val="32"/>
          <w:szCs w:val="32"/>
        </w:rPr>
        <w:t xml:space="preserve"> </w:t>
      </w:r>
      <w:r>
        <w:rPr>
          <w:rFonts w:ascii="仿宋" w:hAnsi="仿宋" w:eastAsia="仿宋" w:cs="仿宋"/>
          <w:spacing w:val="-2"/>
          <w:sz w:val="32"/>
          <w:szCs w:val="32"/>
        </w:rPr>
        <w:t>编发警示录，及时开展廉政谈话。</w:t>
      </w:r>
    </w:p>
    <w:p>
      <w:pPr>
        <w:spacing w:before="249" w:line="335" w:lineRule="auto"/>
        <w:ind w:right="73" w:firstLine="654"/>
        <w:rPr>
          <w:rFonts w:ascii="仿宋" w:hAnsi="仿宋" w:eastAsia="仿宋" w:cs="仿宋"/>
          <w:sz w:val="32"/>
          <w:szCs w:val="32"/>
        </w:rPr>
      </w:pPr>
      <w:r>
        <w:rPr>
          <w:rFonts w:ascii="仿宋" w:hAnsi="仿宋" w:eastAsia="仿宋" w:cs="仿宋"/>
          <w:spacing w:val="-13"/>
          <w:sz w:val="32"/>
          <w:szCs w:val="32"/>
        </w:rPr>
        <w:t>12、深化运用监督执纪“四种形态”。</w:t>
      </w:r>
      <w:r>
        <w:rPr>
          <w:rFonts w:ascii="仿宋" w:hAnsi="仿宋" w:eastAsia="仿宋" w:cs="仿宋"/>
          <w:spacing w:val="36"/>
          <w:sz w:val="32"/>
          <w:szCs w:val="32"/>
        </w:rPr>
        <w:t xml:space="preserve"> </w:t>
      </w:r>
      <w:r>
        <w:rPr>
          <w:rFonts w:ascii="仿宋" w:hAnsi="仿宋" w:eastAsia="仿宋" w:cs="仿宋"/>
          <w:spacing w:val="-13"/>
          <w:sz w:val="32"/>
          <w:szCs w:val="32"/>
        </w:rPr>
        <w:t>严格“四种形态”转</w:t>
      </w:r>
      <w:r>
        <w:rPr>
          <w:rFonts w:ascii="仿宋" w:hAnsi="仿宋" w:eastAsia="仿宋" w:cs="仿宋"/>
          <w:sz w:val="32"/>
          <w:szCs w:val="32"/>
        </w:rPr>
        <w:t xml:space="preserve"> </w:t>
      </w:r>
      <w:r>
        <w:rPr>
          <w:rFonts w:ascii="仿宋" w:hAnsi="仿宋" w:eastAsia="仿宋" w:cs="仿宋"/>
          <w:spacing w:val="-5"/>
          <w:sz w:val="32"/>
          <w:szCs w:val="32"/>
        </w:rPr>
        <w:t>化集体审查、报告备案制度，做到强化监督有态度、执纪问责有</w:t>
      </w:r>
      <w:r>
        <w:rPr>
          <w:rFonts w:ascii="仿宋" w:hAnsi="仿宋" w:eastAsia="仿宋" w:cs="仿宋"/>
          <w:sz w:val="32"/>
          <w:szCs w:val="32"/>
        </w:rPr>
        <w:t xml:space="preserve"> </w:t>
      </w:r>
      <w:r>
        <w:rPr>
          <w:rFonts w:ascii="仿宋" w:hAnsi="仿宋" w:eastAsia="仿宋" w:cs="仿宋"/>
          <w:spacing w:val="-5"/>
          <w:sz w:val="32"/>
          <w:szCs w:val="32"/>
        </w:rPr>
        <w:t>力度、治病救人有温度。在早发现上深化，提高发现违纪问题的</w:t>
      </w:r>
      <w:r>
        <w:rPr>
          <w:rFonts w:ascii="仿宋" w:hAnsi="仿宋" w:eastAsia="仿宋" w:cs="仿宋"/>
          <w:spacing w:val="2"/>
          <w:sz w:val="32"/>
          <w:szCs w:val="32"/>
        </w:rPr>
        <w:t xml:space="preserve"> </w:t>
      </w:r>
      <w:r>
        <w:rPr>
          <w:rFonts w:ascii="仿宋" w:hAnsi="仿宋" w:eastAsia="仿宋" w:cs="仿宋"/>
          <w:spacing w:val="-12"/>
          <w:sz w:val="32"/>
          <w:szCs w:val="32"/>
        </w:rPr>
        <w:t>能力，防止小问题演变成大问题；</w:t>
      </w:r>
      <w:r>
        <w:rPr>
          <w:rFonts w:ascii="仿宋" w:hAnsi="仿宋" w:eastAsia="仿宋" w:cs="仿宋"/>
          <w:spacing w:val="38"/>
          <w:sz w:val="32"/>
          <w:szCs w:val="32"/>
        </w:rPr>
        <w:t xml:space="preserve"> </w:t>
      </w:r>
      <w:r>
        <w:rPr>
          <w:rFonts w:ascii="仿宋" w:hAnsi="仿宋" w:eastAsia="仿宋" w:cs="仿宋"/>
          <w:spacing w:val="-12"/>
          <w:sz w:val="32"/>
          <w:szCs w:val="32"/>
        </w:rPr>
        <w:t>在分类处置上深化，提高精准</w:t>
      </w:r>
      <w:r>
        <w:rPr>
          <w:rFonts w:ascii="仿宋" w:hAnsi="仿宋" w:eastAsia="仿宋" w:cs="仿宋"/>
          <w:sz w:val="32"/>
          <w:szCs w:val="32"/>
        </w:rPr>
        <w:t xml:space="preserve"> </w:t>
      </w:r>
      <w:r>
        <w:rPr>
          <w:rFonts w:ascii="仿宋" w:hAnsi="仿宋" w:eastAsia="仿宋" w:cs="仿宋"/>
          <w:spacing w:val="-5"/>
          <w:sz w:val="32"/>
          <w:szCs w:val="32"/>
        </w:rPr>
        <w:t>把握执纪标准和运用政策能力，在用好第一种形态上深化，加强</w:t>
      </w:r>
    </w:p>
    <w:p>
      <w:pPr>
        <w:spacing w:before="1" w:line="298" w:lineRule="auto"/>
        <w:ind w:left="4" w:right="73" w:firstLine="63"/>
        <w:rPr>
          <w:rFonts w:ascii="仿宋" w:hAnsi="仿宋" w:eastAsia="仿宋" w:cs="仿宋"/>
          <w:sz w:val="32"/>
          <w:szCs w:val="32"/>
        </w:rPr>
      </w:pPr>
      <w:r>
        <w:rPr>
          <w:rFonts w:ascii="仿宋" w:hAnsi="仿宋" w:eastAsia="仿宋" w:cs="仿宋"/>
          <w:spacing w:val="-15"/>
          <w:sz w:val="32"/>
          <w:szCs w:val="32"/>
        </w:rPr>
        <w:t>日常管理和监督，使批评教育成为常态；</w:t>
      </w:r>
      <w:r>
        <w:rPr>
          <w:rFonts w:ascii="仿宋" w:hAnsi="仿宋" w:eastAsia="仿宋" w:cs="仿宋"/>
          <w:spacing w:val="55"/>
          <w:sz w:val="32"/>
          <w:szCs w:val="32"/>
        </w:rPr>
        <w:t xml:space="preserve"> </w:t>
      </w:r>
      <w:r>
        <w:rPr>
          <w:rFonts w:ascii="仿宋" w:hAnsi="仿宋" w:eastAsia="仿宋" w:cs="仿宋"/>
          <w:spacing w:val="-15"/>
          <w:sz w:val="32"/>
          <w:szCs w:val="32"/>
        </w:rPr>
        <w:t>在谈话函询上深化，被</w:t>
      </w:r>
      <w:r>
        <w:rPr>
          <w:rFonts w:ascii="仿宋" w:hAnsi="仿宋" w:eastAsia="仿宋" w:cs="仿宋"/>
          <w:sz w:val="32"/>
          <w:szCs w:val="32"/>
        </w:rPr>
        <w:t xml:space="preserve"> </w:t>
      </w:r>
      <w:r>
        <w:rPr>
          <w:rFonts w:ascii="仿宋" w:hAnsi="仿宋" w:eastAsia="仿宋" w:cs="仿宋"/>
          <w:spacing w:val="-6"/>
          <w:sz w:val="32"/>
          <w:szCs w:val="32"/>
        </w:rPr>
        <w:t>谈话函询的党员干部要在民主生活会上作出说明，发挥采信告知</w:t>
      </w:r>
      <w:r>
        <w:rPr>
          <w:rFonts w:ascii="仿宋" w:hAnsi="仿宋" w:eastAsia="仿宋" w:cs="仿宋"/>
          <w:spacing w:val="26"/>
          <w:sz w:val="32"/>
          <w:szCs w:val="32"/>
        </w:rPr>
        <w:t xml:space="preserve"> </w:t>
      </w:r>
      <w:r>
        <w:rPr>
          <w:rFonts w:ascii="仿宋" w:hAnsi="仿宋" w:eastAsia="仿宋" w:cs="仿宋"/>
          <w:spacing w:val="-6"/>
          <w:sz w:val="32"/>
          <w:szCs w:val="32"/>
        </w:rPr>
        <w:t>的教育激励作用和抽查核实的监督作用，对边谈边犯、边询边犯</w:t>
      </w:r>
      <w:r>
        <w:rPr>
          <w:rFonts w:ascii="仿宋" w:hAnsi="仿宋" w:eastAsia="仿宋" w:cs="仿宋"/>
          <w:spacing w:val="26"/>
          <w:sz w:val="32"/>
          <w:szCs w:val="32"/>
        </w:rPr>
        <w:t xml:space="preserve"> </w:t>
      </w:r>
      <w:r>
        <w:rPr>
          <w:rFonts w:ascii="仿宋" w:hAnsi="仿宋" w:eastAsia="仿宋" w:cs="仿宋"/>
          <w:spacing w:val="-4"/>
          <w:sz w:val="32"/>
          <w:szCs w:val="32"/>
        </w:rPr>
        <w:t>的从严从重处理。</w:t>
      </w:r>
    </w:p>
    <w:p>
      <w:pPr>
        <w:spacing w:before="253" w:line="188" w:lineRule="auto"/>
        <w:ind w:firstLine="655"/>
        <w:rPr>
          <w:rFonts w:ascii="仿宋" w:hAnsi="仿宋" w:eastAsia="仿宋" w:cs="仿宋"/>
          <w:sz w:val="32"/>
          <w:szCs w:val="32"/>
        </w:rPr>
      </w:pPr>
      <w:r>
        <w:rPr>
          <w:rFonts w:ascii="仿宋" w:hAnsi="仿宋" w:eastAsia="仿宋" w:cs="仿宋"/>
          <w:spacing w:val="-6"/>
          <w:sz w:val="32"/>
          <w:szCs w:val="32"/>
        </w:rPr>
        <w:t>13、坚定不移、精准有效惩治腐败。保持战略定力、工作力</w:t>
      </w:r>
    </w:p>
    <w:p>
      <w:pPr>
        <w:spacing w:before="256" w:line="334" w:lineRule="auto"/>
        <w:rPr>
          <w:rFonts w:ascii="仿宋" w:hAnsi="仿宋" w:eastAsia="仿宋" w:cs="仿宋"/>
          <w:sz w:val="32"/>
          <w:szCs w:val="32"/>
        </w:rPr>
      </w:pPr>
      <w:r>
        <w:rPr>
          <w:rFonts w:ascii="仿宋" w:hAnsi="仿宋" w:eastAsia="仿宋" w:cs="仿宋"/>
          <w:spacing w:val="-5"/>
          <w:sz w:val="32"/>
          <w:szCs w:val="32"/>
        </w:rPr>
        <w:t>度，坚持无禁区、全覆盖、零容忍，坚持重遏制、强高压、长震</w:t>
      </w:r>
      <w:r>
        <w:rPr>
          <w:rFonts w:ascii="仿宋" w:hAnsi="仿宋" w:eastAsia="仿宋" w:cs="仿宋"/>
          <w:spacing w:val="5"/>
          <w:sz w:val="32"/>
          <w:szCs w:val="32"/>
        </w:rPr>
        <w:t xml:space="preserve"> </w:t>
      </w:r>
      <w:r>
        <w:rPr>
          <w:rFonts w:ascii="仿宋" w:hAnsi="仿宋" w:eastAsia="仿宋" w:cs="仿宋"/>
          <w:spacing w:val="-3"/>
          <w:sz w:val="32"/>
          <w:szCs w:val="32"/>
        </w:rPr>
        <w:t>慑。聚焦党的十八大以来不收敛、不收手，问题线索反映集中、</w:t>
      </w:r>
      <w:r>
        <w:rPr>
          <w:rFonts w:ascii="仿宋" w:hAnsi="仿宋" w:eastAsia="仿宋" w:cs="仿宋"/>
          <w:spacing w:val="20"/>
          <w:sz w:val="32"/>
          <w:szCs w:val="32"/>
        </w:rPr>
        <w:t xml:space="preserve"> </w:t>
      </w:r>
      <w:r>
        <w:rPr>
          <w:rFonts w:ascii="仿宋" w:hAnsi="仿宋" w:eastAsia="仿宋" w:cs="仿宋"/>
          <w:spacing w:val="-3"/>
          <w:sz w:val="32"/>
          <w:szCs w:val="32"/>
        </w:rPr>
        <w:t>群众反映强烈，现在重要岗位且可能还要提拔使用的领导干部。</w:t>
      </w:r>
    </w:p>
    <w:p>
      <w:pPr>
        <w:sectPr>
          <w:footerReference r:id="rId9" w:type="default"/>
          <w:pgSz w:w="11906" w:h="16839"/>
          <w:pgMar w:top="1431" w:right="1344" w:bottom="1362" w:left="1664" w:header="0" w:footer="1237" w:gutter="0"/>
          <w:cols w:space="720" w:num="1"/>
        </w:sectPr>
      </w:pPr>
    </w:p>
    <w:p>
      <w:pPr>
        <w:spacing w:line="247" w:lineRule="auto"/>
        <w:rPr>
          <w:rFonts w:ascii="Malgun Gothic"/>
          <w:sz w:val="21"/>
        </w:rPr>
      </w:pPr>
    </w:p>
    <w:p>
      <w:pPr>
        <w:spacing w:line="248" w:lineRule="auto"/>
        <w:rPr>
          <w:rFonts w:ascii="Malgun Gothic"/>
          <w:sz w:val="21"/>
        </w:rPr>
      </w:pPr>
    </w:p>
    <w:p>
      <w:pPr>
        <w:spacing w:before="104" w:line="335" w:lineRule="auto"/>
        <w:ind w:right="273" w:firstLine="9"/>
        <w:rPr>
          <w:rFonts w:ascii="仿宋" w:hAnsi="仿宋" w:eastAsia="仿宋" w:cs="仿宋"/>
          <w:sz w:val="32"/>
          <w:szCs w:val="32"/>
        </w:rPr>
      </w:pPr>
      <w:r>
        <w:rPr>
          <w:rFonts w:ascii="仿宋" w:hAnsi="仿宋" w:eastAsia="仿宋" w:cs="仿宋"/>
          <w:spacing w:val="-6"/>
          <w:sz w:val="32"/>
          <w:szCs w:val="32"/>
        </w:rPr>
        <w:t>紧盯重点领域和关键环节，着力解决选人用人、师德师风、政府</w:t>
      </w:r>
      <w:r>
        <w:rPr>
          <w:rFonts w:ascii="仿宋" w:hAnsi="仿宋" w:eastAsia="仿宋" w:cs="仿宋"/>
          <w:spacing w:val="19"/>
          <w:sz w:val="32"/>
          <w:szCs w:val="32"/>
        </w:rPr>
        <w:t xml:space="preserve"> </w:t>
      </w:r>
      <w:r>
        <w:rPr>
          <w:rFonts w:ascii="仿宋" w:hAnsi="仿宋" w:eastAsia="仿宋" w:cs="仿宋"/>
          <w:spacing w:val="-4"/>
          <w:sz w:val="32"/>
          <w:szCs w:val="32"/>
        </w:rPr>
        <w:t>采购、工程招投标、经营管理以及经费支出等方面的腐败问题，</w:t>
      </w:r>
      <w:r>
        <w:rPr>
          <w:rFonts w:ascii="仿宋" w:hAnsi="仿宋" w:eastAsia="仿宋" w:cs="仿宋"/>
          <w:spacing w:val="25"/>
          <w:sz w:val="32"/>
          <w:szCs w:val="32"/>
        </w:rPr>
        <w:t xml:space="preserve"> </w:t>
      </w:r>
      <w:r>
        <w:rPr>
          <w:rFonts w:ascii="仿宋" w:hAnsi="仿宋" w:eastAsia="仿宋" w:cs="仿宋"/>
          <w:spacing w:val="-5"/>
          <w:sz w:val="32"/>
          <w:szCs w:val="32"/>
        </w:rPr>
        <w:t>切实加强出国(境)证照统一管理。进一步发挥纪检监察部门的组</w:t>
      </w:r>
      <w:r>
        <w:rPr>
          <w:rFonts w:ascii="仿宋" w:hAnsi="仿宋" w:eastAsia="仿宋" w:cs="仿宋"/>
          <w:spacing w:val="8"/>
          <w:sz w:val="32"/>
          <w:szCs w:val="32"/>
        </w:rPr>
        <w:t xml:space="preserve"> </w:t>
      </w:r>
      <w:r>
        <w:rPr>
          <w:rFonts w:ascii="仿宋" w:hAnsi="仿宋" w:eastAsia="仿宋" w:cs="仿宋"/>
          <w:spacing w:val="-1"/>
          <w:sz w:val="32"/>
          <w:szCs w:val="32"/>
        </w:rPr>
        <w:t>织协调职能，构建权威高效的反腐败工作体制机制。</w:t>
      </w:r>
    </w:p>
    <w:p>
      <w:pPr>
        <w:spacing w:line="202" w:lineRule="auto"/>
        <w:ind w:firstLine="644"/>
        <w:rPr>
          <w:rFonts w:ascii="仿宋" w:hAnsi="仿宋" w:eastAsia="仿宋" w:cs="仿宋"/>
          <w:sz w:val="32"/>
          <w:szCs w:val="32"/>
        </w:rPr>
      </w:pPr>
      <w:r>
        <w:rPr>
          <w:rFonts w:ascii="仿宋" w:hAnsi="仿宋" w:eastAsia="仿宋" w:cs="仿宋"/>
          <w:spacing w:val="-2"/>
          <w:sz w:val="32"/>
          <w:szCs w:val="32"/>
        </w:rPr>
        <w:t>六、严格教育监管，不断提升纪检监察干部队伍素质</w:t>
      </w:r>
    </w:p>
    <w:p>
      <w:pPr>
        <w:spacing w:before="234" w:line="334" w:lineRule="auto"/>
        <w:ind w:firstLine="654"/>
        <w:rPr>
          <w:rFonts w:ascii="仿宋" w:hAnsi="仿宋" w:eastAsia="仿宋" w:cs="仿宋"/>
          <w:sz w:val="32"/>
          <w:szCs w:val="32"/>
        </w:rPr>
      </w:pPr>
      <w:r>
        <w:rPr>
          <w:rFonts w:ascii="仿宋" w:hAnsi="仿宋" w:eastAsia="仿宋" w:cs="仿宋"/>
          <w:spacing w:val="-6"/>
          <w:sz w:val="32"/>
          <w:szCs w:val="32"/>
        </w:rPr>
        <w:t>14、不忘初心</w:t>
      </w:r>
      <w:r>
        <w:rPr>
          <w:rFonts w:hint="eastAsia" w:ascii="仿宋" w:hAnsi="仿宋" w:eastAsia="仿宋" w:cs="仿宋"/>
          <w:spacing w:val="-6"/>
          <w:sz w:val="32"/>
          <w:szCs w:val="32"/>
          <w:lang w:eastAsia="zh-CN"/>
        </w:rPr>
        <w:t>、</w:t>
      </w:r>
      <w:r>
        <w:rPr>
          <w:rFonts w:ascii="仿宋" w:hAnsi="仿宋" w:eastAsia="仿宋" w:cs="仿宋"/>
          <w:spacing w:val="-6"/>
          <w:sz w:val="32"/>
          <w:szCs w:val="32"/>
        </w:rPr>
        <w:t>牢记使命。组织开展“</w:t>
      </w:r>
      <w:bookmarkStart w:id="0" w:name="_GoBack"/>
      <w:bookmarkEnd w:id="0"/>
      <w:r>
        <w:rPr>
          <w:rFonts w:ascii="仿宋" w:hAnsi="仿宋" w:eastAsia="仿宋" w:cs="仿宋"/>
          <w:spacing w:val="-6"/>
          <w:sz w:val="32"/>
          <w:szCs w:val="32"/>
        </w:rPr>
        <w:t>不忘初心、牢记使命”</w:t>
      </w:r>
      <w:r>
        <w:rPr>
          <w:rFonts w:ascii="仿宋" w:hAnsi="仿宋" w:eastAsia="仿宋" w:cs="仿宋"/>
          <w:spacing w:val="19"/>
          <w:sz w:val="32"/>
          <w:szCs w:val="32"/>
        </w:rPr>
        <w:t xml:space="preserve"> </w:t>
      </w:r>
      <w:r>
        <w:rPr>
          <w:rFonts w:ascii="仿宋" w:hAnsi="仿宋" w:eastAsia="仿宋" w:cs="仿宋"/>
          <w:spacing w:val="-5"/>
          <w:sz w:val="32"/>
          <w:szCs w:val="32"/>
        </w:rPr>
        <w:t>主题教育，用习近平新时代中国特色社会主义思想武装头脑，坚</w:t>
      </w:r>
      <w:r>
        <w:rPr>
          <w:rFonts w:ascii="仿宋" w:hAnsi="仿宋" w:eastAsia="仿宋" w:cs="仿宋"/>
          <w:sz w:val="32"/>
          <w:szCs w:val="32"/>
        </w:rPr>
        <w:t xml:space="preserve">   </w:t>
      </w:r>
      <w:r>
        <w:rPr>
          <w:rFonts w:ascii="仿宋" w:hAnsi="仿宋" w:eastAsia="仿宋" w:cs="仿宋"/>
          <w:spacing w:val="6"/>
          <w:sz w:val="32"/>
          <w:szCs w:val="32"/>
        </w:rPr>
        <w:t xml:space="preserve">定纪检监察干部许党报国的政治理想，勇担正风肃纪的政治责   </w:t>
      </w:r>
      <w:r>
        <w:rPr>
          <w:rFonts w:ascii="仿宋" w:hAnsi="仿宋" w:eastAsia="仿宋" w:cs="仿宋"/>
          <w:spacing w:val="-5"/>
          <w:sz w:val="32"/>
          <w:szCs w:val="32"/>
        </w:rPr>
        <w:t>任，锤炼敢于担当的政治品格，自觉服从党的领导，服务于工作</w:t>
      </w:r>
      <w:r>
        <w:rPr>
          <w:rFonts w:ascii="仿宋" w:hAnsi="仿宋" w:eastAsia="仿宋" w:cs="仿宋"/>
          <w:sz w:val="32"/>
          <w:szCs w:val="32"/>
        </w:rPr>
        <w:t xml:space="preserve">   </w:t>
      </w:r>
      <w:r>
        <w:rPr>
          <w:rFonts w:ascii="仿宋" w:hAnsi="仿宋" w:eastAsia="仿宋" w:cs="仿宋"/>
          <w:spacing w:val="-2"/>
          <w:sz w:val="32"/>
          <w:szCs w:val="32"/>
        </w:rPr>
        <w:t>大局，永不懈怠、奋发有为。</w:t>
      </w:r>
    </w:p>
    <w:p>
      <w:pPr>
        <w:spacing w:before="6" w:line="334" w:lineRule="auto"/>
        <w:ind w:left="3" w:right="258" w:firstLine="651"/>
        <w:rPr>
          <w:rFonts w:ascii="仿宋" w:hAnsi="仿宋" w:eastAsia="仿宋" w:cs="仿宋"/>
          <w:sz w:val="32"/>
          <w:szCs w:val="32"/>
        </w:rPr>
      </w:pPr>
      <w:r>
        <w:rPr>
          <w:rFonts w:ascii="仿宋" w:hAnsi="仿宋" w:eastAsia="仿宋" w:cs="仿宋"/>
          <w:spacing w:val="-4"/>
          <w:sz w:val="32"/>
          <w:szCs w:val="32"/>
        </w:rPr>
        <w:t>15、加强学习，提升本领。督促纪检监察干部以时不我待、</w:t>
      </w:r>
      <w:r>
        <w:rPr>
          <w:rFonts w:ascii="仿宋" w:hAnsi="仿宋" w:eastAsia="仿宋" w:cs="仿宋"/>
          <w:spacing w:val="20"/>
          <w:sz w:val="32"/>
          <w:szCs w:val="32"/>
        </w:rPr>
        <w:t xml:space="preserve"> </w:t>
      </w:r>
      <w:r>
        <w:rPr>
          <w:rFonts w:ascii="仿宋" w:hAnsi="仿宋" w:eastAsia="仿宋" w:cs="仿宋"/>
          <w:spacing w:val="-3"/>
          <w:sz w:val="32"/>
          <w:szCs w:val="32"/>
        </w:rPr>
        <w:t>只争朝夕的精神加强学习，不断增强政治敏锐性和政治鉴别力，</w:t>
      </w:r>
      <w:r>
        <w:rPr>
          <w:rFonts w:ascii="仿宋" w:hAnsi="仿宋" w:eastAsia="仿宋" w:cs="仿宋"/>
          <w:spacing w:val="8"/>
          <w:sz w:val="32"/>
          <w:szCs w:val="32"/>
        </w:rPr>
        <w:t xml:space="preserve"> </w:t>
      </w:r>
      <w:r>
        <w:rPr>
          <w:rFonts w:ascii="仿宋" w:hAnsi="仿宋" w:eastAsia="仿宋" w:cs="仿宋"/>
          <w:spacing w:val="-12"/>
          <w:sz w:val="32"/>
          <w:szCs w:val="32"/>
        </w:rPr>
        <w:t>在日常监督、审查调查中，善于从政治高度分析和处理问题；</w:t>
      </w:r>
      <w:r>
        <w:rPr>
          <w:rFonts w:ascii="仿宋" w:hAnsi="仿宋" w:eastAsia="仿宋" w:cs="仿宋"/>
          <w:spacing w:val="36"/>
          <w:sz w:val="32"/>
          <w:szCs w:val="32"/>
        </w:rPr>
        <w:t xml:space="preserve"> </w:t>
      </w:r>
      <w:r>
        <w:rPr>
          <w:rFonts w:ascii="仿宋" w:hAnsi="仿宋" w:eastAsia="仿宋" w:cs="仿宋"/>
          <w:spacing w:val="-12"/>
          <w:sz w:val="32"/>
          <w:szCs w:val="32"/>
        </w:rPr>
        <w:t>增</w:t>
      </w:r>
      <w:r>
        <w:rPr>
          <w:rFonts w:ascii="仿宋" w:hAnsi="仿宋" w:eastAsia="仿宋" w:cs="仿宋"/>
          <w:sz w:val="32"/>
          <w:szCs w:val="32"/>
        </w:rPr>
        <w:t xml:space="preserve"> </w:t>
      </w:r>
      <w:r>
        <w:rPr>
          <w:rFonts w:ascii="仿宋" w:hAnsi="仿宋" w:eastAsia="仿宋" w:cs="仿宋"/>
          <w:spacing w:val="-6"/>
          <w:sz w:val="32"/>
          <w:szCs w:val="32"/>
        </w:rPr>
        <w:t>强综合协调和处理问题的能力，善于运用法治思维和法治方式反</w:t>
      </w:r>
      <w:r>
        <w:rPr>
          <w:rFonts w:ascii="仿宋" w:hAnsi="仿宋" w:eastAsia="仿宋" w:cs="仿宋"/>
          <w:spacing w:val="25"/>
          <w:sz w:val="32"/>
          <w:szCs w:val="32"/>
        </w:rPr>
        <w:t xml:space="preserve"> </w:t>
      </w:r>
      <w:r>
        <w:rPr>
          <w:rFonts w:ascii="仿宋" w:hAnsi="仿宋" w:eastAsia="仿宋" w:cs="仿宋"/>
          <w:spacing w:val="-12"/>
          <w:sz w:val="32"/>
          <w:szCs w:val="32"/>
        </w:rPr>
        <w:t>腐败，善于调动各方积极性；</w:t>
      </w:r>
      <w:r>
        <w:rPr>
          <w:rFonts w:ascii="仿宋" w:hAnsi="仿宋" w:eastAsia="仿宋" w:cs="仿宋"/>
          <w:spacing w:val="36"/>
          <w:sz w:val="32"/>
          <w:szCs w:val="32"/>
        </w:rPr>
        <w:t xml:space="preserve"> </w:t>
      </w:r>
      <w:r>
        <w:rPr>
          <w:rFonts w:ascii="仿宋" w:hAnsi="仿宋" w:eastAsia="仿宋" w:cs="仿宋"/>
          <w:spacing w:val="-12"/>
          <w:sz w:val="32"/>
          <w:szCs w:val="32"/>
        </w:rPr>
        <w:t>增强思想政治工作能力，做到既敢</w:t>
      </w:r>
      <w:r>
        <w:rPr>
          <w:rFonts w:ascii="仿宋" w:hAnsi="仿宋" w:eastAsia="仿宋" w:cs="仿宋"/>
          <w:sz w:val="32"/>
          <w:szCs w:val="32"/>
        </w:rPr>
        <w:t xml:space="preserve"> </w:t>
      </w:r>
      <w:r>
        <w:rPr>
          <w:rFonts w:ascii="仿宋" w:hAnsi="仿宋" w:eastAsia="仿宋" w:cs="仿宋"/>
          <w:spacing w:val="-2"/>
          <w:sz w:val="32"/>
          <w:szCs w:val="32"/>
        </w:rPr>
        <w:t>于刺刀见红，也要以理服人、以情感人。</w:t>
      </w:r>
    </w:p>
    <w:p>
      <w:pPr>
        <w:spacing w:before="6" w:line="334" w:lineRule="auto"/>
        <w:ind w:right="273" w:firstLine="655"/>
        <w:rPr>
          <w:rFonts w:ascii="仿宋" w:hAnsi="仿宋" w:eastAsia="仿宋" w:cs="仿宋"/>
          <w:sz w:val="32"/>
          <w:szCs w:val="32"/>
        </w:rPr>
      </w:pPr>
      <w:r>
        <w:rPr>
          <w:rFonts w:ascii="仿宋" w:hAnsi="仿宋" w:eastAsia="仿宋" w:cs="仿宋"/>
          <w:spacing w:val="-6"/>
          <w:sz w:val="32"/>
          <w:szCs w:val="32"/>
        </w:rPr>
        <w:t>16、严明纪律，严格监管。扎实开展“教育系统执纪审查质</w:t>
      </w:r>
      <w:r>
        <w:rPr>
          <w:rFonts w:ascii="仿宋" w:hAnsi="仿宋" w:eastAsia="仿宋" w:cs="仿宋"/>
          <w:spacing w:val="10"/>
          <w:sz w:val="32"/>
          <w:szCs w:val="32"/>
        </w:rPr>
        <w:t xml:space="preserve"> </w:t>
      </w:r>
      <w:r>
        <w:rPr>
          <w:rFonts w:ascii="仿宋" w:hAnsi="仿宋" w:eastAsia="仿宋" w:cs="仿宋"/>
          <w:sz w:val="32"/>
          <w:szCs w:val="32"/>
        </w:rPr>
        <w:t>量建设年”活动，强化纪检监察干部纪律意识,严格执行监督执</w:t>
      </w:r>
      <w:r>
        <w:rPr>
          <w:rFonts w:ascii="仿宋" w:hAnsi="仿宋" w:eastAsia="仿宋" w:cs="仿宋"/>
          <w:spacing w:val="21"/>
          <w:sz w:val="32"/>
          <w:szCs w:val="32"/>
        </w:rPr>
        <w:t xml:space="preserve"> </w:t>
      </w:r>
      <w:r>
        <w:rPr>
          <w:rFonts w:ascii="仿宋" w:hAnsi="仿宋" w:eastAsia="仿宋" w:cs="仿宋"/>
          <w:spacing w:val="-12"/>
          <w:sz w:val="32"/>
          <w:szCs w:val="32"/>
        </w:rPr>
        <w:t>纪工作规则和“十不准”，</w:t>
      </w:r>
      <w:r>
        <w:rPr>
          <w:rFonts w:ascii="仿宋" w:hAnsi="仿宋" w:eastAsia="仿宋" w:cs="仿宋"/>
          <w:spacing w:val="37"/>
          <w:sz w:val="32"/>
          <w:szCs w:val="32"/>
        </w:rPr>
        <w:t xml:space="preserve"> </w:t>
      </w:r>
      <w:r>
        <w:rPr>
          <w:rFonts w:ascii="仿宋" w:hAnsi="仿宋" w:eastAsia="仿宋" w:cs="仿宋"/>
          <w:spacing w:val="-12"/>
          <w:sz w:val="32"/>
          <w:szCs w:val="32"/>
        </w:rPr>
        <w:t>切实做到执纪监督、审查调查、案件</w:t>
      </w:r>
      <w:r>
        <w:rPr>
          <w:rFonts w:ascii="仿宋" w:hAnsi="仿宋" w:eastAsia="仿宋" w:cs="仿宋"/>
          <w:sz w:val="32"/>
          <w:szCs w:val="32"/>
        </w:rPr>
        <w:t xml:space="preserve"> </w:t>
      </w:r>
      <w:r>
        <w:rPr>
          <w:rFonts w:ascii="仿宋" w:hAnsi="仿宋" w:eastAsia="仿宋" w:cs="仿宋"/>
          <w:spacing w:val="-4"/>
          <w:sz w:val="32"/>
          <w:szCs w:val="32"/>
        </w:rPr>
        <w:t>监督管理、案件审理相分离。强化纪检监察干部自我监督意识，</w:t>
      </w:r>
      <w:r>
        <w:rPr>
          <w:rFonts w:ascii="仿宋" w:hAnsi="仿宋" w:eastAsia="仿宋" w:cs="仿宋"/>
          <w:spacing w:val="25"/>
          <w:sz w:val="32"/>
          <w:szCs w:val="32"/>
        </w:rPr>
        <w:t xml:space="preserve"> </w:t>
      </w:r>
      <w:r>
        <w:rPr>
          <w:rFonts w:ascii="仿宋" w:hAnsi="仿宋" w:eastAsia="仿宋" w:cs="仿宋"/>
          <w:spacing w:val="-5"/>
          <w:sz w:val="32"/>
          <w:szCs w:val="32"/>
        </w:rPr>
        <w:t>切实做到自我监督严之又严，以自我革命的精神和刀刃向内的勇</w:t>
      </w:r>
      <w:r>
        <w:rPr>
          <w:rFonts w:ascii="仿宋" w:hAnsi="仿宋" w:eastAsia="仿宋" w:cs="仿宋"/>
          <w:spacing w:val="3"/>
          <w:sz w:val="32"/>
          <w:szCs w:val="32"/>
        </w:rPr>
        <w:t xml:space="preserve"> </w:t>
      </w:r>
      <w:r>
        <w:rPr>
          <w:rFonts w:ascii="仿宋" w:hAnsi="仿宋" w:eastAsia="仿宋" w:cs="仿宋"/>
          <w:spacing w:val="-5"/>
          <w:sz w:val="32"/>
          <w:szCs w:val="32"/>
        </w:rPr>
        <w:t>气，自觉接受来自各方面的监督。强化责任追究，坚持“一案双</w:t>
      </w:r>
    </w:p>
    <w:p>
      <w:pPr>
        <w:sectPr>
          <w:footerReference r:id="rId10" w:type="default"/>
          <w:pgSz w:w="11906" w:h="16839"/>
          <w:pgMar w:top="1431" w:right="1095" w:bottom="1360" w:left="1664" w:header="0" w:footer="1237" w:gutter="0"/>
          <w:cols w:space="720" w:num="1"/>
        </w:sectPr>
      </w:pPr>
    </w:p>
    <w:p>
      <w:pPr>
        <w:spacing w:line="248" w:lineRule="auto"/>
        <w:rPr>
          <w:rFonts w:ascii="Malgun Gothic"/>
          <w:sz w:val="21"/>
        </w:rPr>
      </w:pPr>
    </w:p>
    <w:p>
      <w:pPr>
        <w:spacing w:line="249" w:lineRule="auto"/>
        <w:rPr>
          <w:rFonts w:ascii="Malgun Gothic"/>
          <w:sz w:val="21"/>
        </w:rPr>
      </w:pPr>
    </w:p>
    <w:p>
      <w:pPr>
        <w:spacing w:before="104" w:line="335" w:lineRule="auto"/>
        <w:ind w:left="28" w:right="1" w:hanging="5"/>
        <w:rPr>
          <w:rFonts w:ascii="仿宋" w:hAnsi="仿宋" w:eastAsia="仿宋" w:cs="仿宋"/>
          <w:sz w:val="32"/>
          <w:szCs w:val="32"/>
        </w:rPr>
      </w:pPr>
      <w:r>
        <w:rPr>
          <w:rFonts w:ascii="仿宋" w:hAnsi="仿宋" w:eastAsia="仿宋" w:cs="仿宋"/>
          <w:spacing w:val="-11"/>
          <w:sz w:val="32"/>
          <w:szCs w:val="32"/>
        </w:rPr>
        <w:t>查”，</w:t>
      </w:r>
      <w:r>
        <w:rPr>
          <w:rFonts w:ascii="仿宋" w:hAnsi="仿宋" w:eastAsia="仿宋" w:cs="仿宋"/>
          <w:spacing w:val="5"/>
          <w:sz w:val="32"/>
          <w:szCs w:val="32"/>
        </w:rPr>
        <w:t xml:space="preserve"> </w:t>
      </w:r>
      <w:r>
        <w:rPr>
          <w:rFonts w:ascii="仿宋" w:hAnsi="仿宋" w:eastAsia="仿宋" w:cs="仿宋"/>
          <w:spacing w:val="-11"/>
          <w:sz w:val="32"/>
          <w:szCs w:val="32"/>
        </w:rPr>
        <w:t>健全案件倒查追责机制，对以案谋私等问题坚决查处，绝</w:t>
      </w:r>
      <w:r>
        <w:rPr>
          <w:rFonts w:ascii="仿宋" w:hAnsi="仿宋" w:eastAsia="仿宋" w:cs="仿宋"/>
          <w:sz w:val="32"/>
          <w:szCs w:val="32"/>
        </w:rPr>
        <w:t xml:space="preserve"> </w:t>
      </w:r>
      <w:r>
        <w:rPr>
          <w:rFonts w:ascii="仿宋" w:hAnsi="仿宋" w:eastAsia="仿宋" w:cs="仿宋"/>
          <w:spacing w:val="-8"/>
          <w:sz w:val="32"/>
          <w:szCs w:val="32"/>
        </w:rPr>
        <w:t>不护短。</w:t>
      </w:r>
    </w:p>
    <w:p>
      <w:pPr>
        <w:spacing w:line="313" w:lineRule="auto"/>
        <w:rPr>
          <w:rFonts w:ascii="Malgun Gothic"/>
          <w:sz w:val="21"/>
        </w:rPr>
      </w:pPr>
    </w:p>
    <w:p>
      <w:pPr>
        <w:spacing w:before="105" w:line="188" w:lineRule="auto"/>
        <w:ind w:firstLine="836"/>
        <w:rPr>
          <w:rFonts w:ascii="仿宋" w:hAnsi="仿宋" w:eastAsia="仿宋" w:cs="仿宋"/>
          <w:sz w:val="32"/>
          <w:szCs w:val="32"/>
        </w:rPr>
      </w:pPr>
      <w:r>
        <w:rPr>
          <w:rFonts w:ascii="仿宋" w:hAnsi="仿宋" w:eastAsia="仿宋" w:cs="仿宋"/>
          <w:spacing w:val="-12"/>
          <w:sz w:val="32"/>
          <w:szCs w:val="32"/>
        </w:rPr>
        <w:t>附表：</w:t>
      </w:r>
      <w:r>
        <w:rPr>
          <w:rFonts w:ascii="仿宋" w:hAnsi="仿宋" w:eastAsia="仿宋" w:cs="仿宋"/>
          <w:spacing w:val="76"/>
          <w:sz w:val="32"/>
          <w:szCs w:val="32"/>
        </w:rPr>
        <w:t xml:space="preserve"> </w:t>
      </w:r>
      <w:r>
        <w:rPr>
          <w:rFonts w:ascii="仿宋" w:hAnsi="仿宋" w:eastAsia="仿宋" w:cs="仿宋"/>
          <w:spacing w:val="-12"/>
          <w:sz w:val="32"/>
          <w:szCs w:val="32"/>
        </w:rPr>
        <w:t>2018</w:t>
      </w:r>
      <w:r>
        <w:rPr>
          <w:rFonts w:ascii="仿宋" w:hAnsi="仿宋" w:eastAsia="仿宋" w:cs="仿宋"/>
          <w:spacing w:val="-52"/>
          <w:sz w:val="32"/>
          <w:szCs w:val="32"/>
        </w:rPr>
        <w:t xml:space="preserve"> </w:t>
      </w:r>
      <w:r>
        <w:rPr>
          <w:rFonts w:ascii="仿宋" w:hAnsi="仿宋" w:eastAsia="仿宋" w:cs="仿宋"/>
          <w:spacing w:val="-12"/>
          <w:sz w:val="32"/>
          <w:szCs w:val="32"/>
        </w:rPr>
        <w:t>年党风廉政建设和反腐败工作任务分解表</w:t>
      </w:r>
    </w:p>
    <w:p/>
    <w:p/>
    <w:p/>
    <w:p/>
    <w:p/>
    <w:p/>
    <w:p/>
    <w:p/>
    <w:p/>
    <w:p/>
    <w:p/>
    <w:p/>
    <w:p/>
    <w:p/>
    <w:p/>
    <w:p/>
    <w:p/>
    <w:p/>
    <w:p/>
    <w:p/>
    <w:p/>
    <w:p/>
    <w:p/>
    <w:p/>
    <w:p/>
    <w:p/>
    <w:p/>
    <w:p/>
    <w:p/>
    <w:p/>
    <w:p/>
    <w:p/>
    <w:p/>
    <w:p/>
    <w:p/>
    <w:p/>
    <w:p/>
    <w:p/>
    <w:p/>
    <w:p/>
    <w:p/>
    <w:p>
      <w:pPr>
        <w:spacing w:line="91" w:lineRule="exact"/>
      </w:pPr>
    </w:p>
    <w:tbl>
      <w:tblPr>
        <w:tblStyle w:val="4"/>
        <w:tblW w:w="881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784"/>
        <w:gridCol w:w="403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529" w:hRule="atLeast"/>
        </w:trPr>
        <w:tc>
          <w:tcPr>
            <w:tcW w:w="4784" w:type="dxa"/>
            <w:tcBorders>
              <w:top w:val="single" w:color="000000" w:sz="6" w:space="0"/>
              <w:bottom w:val="single" w:color="000000" w:sz="6" w:space="0"/>
            </w:tcBorders>
            <w:vAlign w:val="top"/>
          </w:tcPr>
          <w:p>
            <w:pPr>
              <w:spacing w:before="70" w:line="188" w:lineRule="auto"/>
              <w:ind w:firstLine="362"/>
              <w:rPr>
                <w:rFonts w:ascii="仿宋" w:hAnsi="仿宋" w:eastAsia="仿宋" w:cs="仿宋"/>
                <w:sz w:val="32"/>
                <w:szCs w:val="32"/>
              </w:rPr>
            </w:pPr>
            <w:r>
              <w:rPr>
                <w:rFonts w:ascii="仿宋" w:hAnsi="仿宋" w:eastAsia="仿宋" w:cs="仿宋"/>
                <w:spacing w:val="-6"/>
                <w:sz w:val="32"/>
                <w:szCs w:val="32"/>
              </w:rPr>
              <w:t>中共吉首大学委员会办公室</w:t>
            </w:r>
          </w:p>
        </w:tc>
        <w:tc>
          <w:tcPr>
            <w:tcW w:w="4035" w:type="dxa"/>
            <w:tcBorders>
              <w:top w:val="single" w:color="000000" w:sz="6" w:space="0"/>
              <w:bottom w:val="single" w:color="000000" w:sz="6" w:space="0"/>
            </w:tcBorders>
            <w:vAlign w:val="top"/>
          </w:tcPr>
          <w:p>
            <w:pPr>
              <w:spacing w:before="70" w:line="188" w:lineRule="auto"/>
              <w:ind w:firstLine="650"/>
              <w:rPr>
                <w:rFonts w:ascii="仿宋" w:hAnsi="仿宋" w:eastAsia="仿宋" w:cs="仿宋"/>
                <w:sz w:val="32"/>
                <w:szCs w:val="32"/>
              </w:rPr>
            </w:pPr>
            <w:r>
              <w:rPr>
                <w:rFonts w:ascii="仿宋" w:hAnsi="仿宋" w:eastAsia="仿宋" w:cs="仿宋"/>
                <w:spacing w:val="-15"/>
                <w:w w:val="98"/>
                <w:sz w:val="32"/>
                <w:szCs w:val="32"/>
              </w:rPr>
              <w:t>2018</w:t>
            </w:r>
            <w:r>
              <w:rPr>
                <w:rFonts w:ascii="仿宋" w:hAnsi="仿宋" w:eastAsia="仿宋" w:cs="仿宋"/>
                <w:spacing w:val="-33"/>
                <w:sz w:val="32"/>
                <w:szCs w:val="32"/>
              </w:rPr>
              <w:t xml:space="preserve"> </w:t>
            </w:r>
            <w:r>
              <w:rPr>
                <w:rFonts w:ascii="仿宋" w:hAnsi="仿宋" w:eastAsia="仿宋" w:cs="仿宋"/>
                <w:spacing w:val="-15"/>
                <w:w w:val="98"/>
                <w:sz w:val="32"/>
                <w:szCs w:val="32"/>
              </w:rPr>
              <w:t>年</w:t>
            </w:r>
            <w:r>
              <w:rPr>
                <w:rFonts w:ascii="仿宋" w:hAnsi="仿宋" w:eastAsia="仿宋" w:cs="仿宋"/>
                <w:spacing w:val="-68"/>
                <w:sz w:val="32"/>
                <w:szCs w:val="32"/>
              </w:rPr>
              <w:t xml:space="preserve"> </w:t>
            </w:r>
            <w:r>
              <w:rPr>
                <w:rFonts w:ascii="仿宋" w:hAnsi="仿宋" w:eastAsia="仿宋" w:cs="仿宋"/>
                <w:spacing w:val="-15"/>
                <w:w w:val="98"/>
                <w:sz w:val="32"/>
                <w:szCs w:val="32"/>
              </w:rPr>
              <w:t>4</w:t>
            </w:r>
            <w:r>
              <w:rPr>
                <w:rFonts w:ascii="仿宋" w:hAnsi="仿宋" w:eastAsia="仿宋" w:cs="仿宋"/>
                <w:spacing w:val="-43"/>
                <w:sz w:val="32"/>
                <w:szCs w:val="32"/>
              </w:rPr>
              <w:t xml:space="preserve"> </w:t>
            </w:r>
            <w:r>
              <w:rPr>
                <w:rFonts w:ascii="仿宋" w:hAnsi="仿宋" w:eastAsia="仿宋" w:cs="仿宋"/>
                <w:spacing w:val="-15"/>
                <w:w w:val="98"/>
                <w:sz w:val="32"/>
                <w:szCs w:val="32"/>
              </w:rPr>
              <w:t>月</w:t>
            </w:r>
            <w:r>
              <w:rPr>
                <w:rFonts w:ascii="仿宋" w:hAnsi="仿宋" w:eastAsia="仿宋" w:cs="仿宋"/>
                <w:spacing w:val="-44"/>
                <w:sz w:val="32"/>
                <w:szCs w:val="32"/>
              </w:rPr>
              <w:t xml:space="preserve"> </w:t>
            </w:r>
            <w:r>
              <w:rPr>
                <w:rFonts w:ascii="仿宋" w:hAnsi="仿宋" w:eastAsia="仿宋" w:cs="仿宋"/>
                <w:spacing w:val="-15"/>
                <w:w w:val="98"/>
                <w:sz w:val="32"/>
                <w:szCs w:val="32"/>
              </w:rPr>
              <w:t>18</w:t>
            </w:r>
            <w:r>
              <w:rPr>
                <w:rFonts w:ascii="仿宋" w:hAnsi="仿宋" w:eastAsia="仿宋" w:cs="仿宋"/>
                <w:spacing w:val="7"/>
                <w:sz w:val="32"/>
                <w:szCs w:val="32"/>
              </w:rPr>
              <w:t xml:space="preserve"> </w:t>
            </w:r>
            <w:r>
              <w:rPr>
                <w:rFonts w:ascii="仿宋" w:hAnsi="仿宋" w:eastAsia="仿宋" w:cs="仿宋"/>
                <w:spacing w:val="-15"/>
                <w:w w:val="98"/>
                <w:sz w:val="32"/>
                <w:szCs w:val="32"/>
              </w:rPr>
              <w:t>日印发</w:t>
            </w:r>
          </w:p>
        </w:tc>
      </w:tr>
    </w:tbl>
    <w:p>
      <w:pPr>
        <w:rPr>
          <w:rFonts w:ascii="Malgun Gothic"/>
          <w:sz w:val="21"/>
        </w:rPr>
      </w:pPr>
    </w:p>
    <w:p>
      <w:pPr>
        <w:sectPr>
          <w:footerReference r:id="rId11" w:type="default"/>
          <w:pgSz w:w="11906" w:h="16839"/>
          <w:pgMar w:top="1431" w:right="1419" w:bottom="1362" w:left="1643" w:header="0" w:footer="1237" w:gutter="0"/>
          <w:cols w:space="720" w:num="1"/>
        </w:sectPr>
      </w:pPr>
    </w:p>
    <w:p>
      <w:pPr>
        <w:spacing w:line="384" w:lineRule="auto"/>
        <w:rPr>
          <w:rFonts w:ascii="Malgun Gothic"/>
          <w:sz w:val="21"/>
        </w:rPr>
      </w:pPr>
    </w:p>
    <w:p>
      <w:pPr>
        <w:spacing w:before="155" w:line="180" w:lineRule="auto"/>
        <w:ind w:firstLine="2982"/>
        <w:rPr>
          <w:rFonts w:ascii="Malgun Gothic" w:hAnsi="Malgun Gothic" w:eastAsia="Malgun Gothic" w:cs="Malgun Gothic"/>
          <w:sz w:val="36"/>
          <w:szCs w:val="36"/>
        </w:rPr>
      </w:pPr>
      <w:r>
        <w:rPr>
          <w:rFonts w:ascii="Malgun Gothic" w:hAnsi="Malgun Gothic" w:eastAsia="Malgun Gothic" w:cs="Malgun Gothic"/>
          <w:spacing w:val="-4"/>
          <w:sz w:val="36"/>
          <w:szCs w:val="36"/>
        </w:rPr>
        <w:t>2018</w:t>
      </w:r>
      <w:r>
        <w:rPr>
          <w:rFonts w:ascii="Malgun Gothic" w:hAnsi="Malgun Gothic" w:eastAsia="Malgun Gothic" w:cs="Malgun Gothic"/>
          <w:spacing w:val="-27"/>
          <w:sz w:val="36"/>
          <w:szCs w:val="36"/>
        </w:rPr>
        <w:t xml:space="preserve"> </w:t>
      </w:r>
      <w:r>
        <w:rPr>
          <w:rFonts w:ascii="Malgun Gothic" w:hAnsi="Malgun Gothic" w:eastAsia="Malgun Gothic" w:cs="Malgun Gothic"/>
          <w:spacing w:val="-4"/>
          <w:sz w:val="36"/>
          <w:szCs w:val="36"/>
        </w:rPr>
        <w:t>年党</w:t>
      </w:r>
      <w:r>
        <w:rPr>
          <w:rFonts w:ascii="Microsoft JhengHei" w:hAnsi="Microsoft JhengHei" w:eastAsia="Microsoft JhengHei" w:cs="Microsoft JhengHei"/>
          <w:spacing w:val="-4"/>
          <w:sz w:val="36"/>
          <w:szCs w:val="36"/>
        </w:rPr>
        <w:t>风</w:t>
      </w:r>
      <w:r>
        <w:rPr>
          <w:rFonts w:ascii="Malgun Gothic" w:hAnsi="Malgun Gothic" w:eastAsia="Malgun Gothic" w:cs="Malgun Gothic"/>
          <w:spacing w:val="-4"/>
          <w:sz w:val="36"/>
          <w:szCs w:val="36"/>
        </w:rPr>
        <w:t>廉政建</w:t>
      </w:r>
      <w:r>
        <w:rPr>
          <w:rFonts w:ascii="Microsoft JhengHei" w:hAnsi="Microsoft JhengHei" w:eastAsia="Microsoft JhengHei" w:cs="Microsoft JhengHei"/>
          <w:spacing w:val="-4"/>
          <w:sz w:val="36"/>
          <w:szCs w:val="36"/>
        </w:rPr>
        <w:t>设</w:t>
      </w:r>
      <w:r>
        <w:rPr>
          <w:rFonts w:ascii="Malgun Gothic" w:hAnsi="Malgun Gothic" w:eastAsia="Malgun Gothic" w:cs="Malgun Gothic"/>
          <w:spacing w:val="-4"/>
          <w:sz w:val="36"/>
          <w:szCs w:val="36"/>
        </w:rPr>
        <w:t>和反腐</w:t>
      </w:r>
      <w:r>
        <w:rPr>
          <w:rFonts w:ascii="Microsoft JhengHei" w:hAnsi="Microsoft JhengHei" w:eastAsia="Microsoft JhengHei" w:cs="Microsoft JhengHei"/>
          <w:spacing w:val="-4"/>
          <w:sz w:val="36"/>
          <w:szCs w:val="36"/>
        </w:rPr>
        <w:t>败</w:t>
      </w:r>
      <w:r>
        <w:rPr>
          <w:rFonts w:ascii="Malgun Gothic" w:hAnsi="Malgun Gothic" w:eastAsia="Malgun Gothic" w:cs="Malgun Gothic"/>
          <w:spacing w:val="-4"/>
          <w:sz w:val="36"/>
          <w:szCs w:val="36"/>
        </w:rPr>
        <w:t>工作任</w:t>
      </w:r>
      <w:r>
        <w:rPr>
          <w:rFonts w:ascii="Microsoft JhengHei" w:hAnsi="Microsoft JhengHei" w:eastAsia="Microsoft JhengHei" w:cs="Microsoft JhengHei"/>
          <w:spacing w:val="-4"/>
          <w:sz w:val="36"/>
          <w:szCs w:val="36"/>
        </w:rPr>
        <w:t>务</w:t>
      </w:r>
      <w:r>
        <w:rPr>
          <w:rFonts w:ascii="Malgun Gothic" w:hAnsi="Malgun Gothic" w:eastAsia="Malgun Gothic" w:cs="Malgun Gothic"/>
          <w:spacing w:val="-4"/>
          <w:sz w:val="36"/>
          <w:szCs w:val="36"/>
        </w:rPr>
        <w:t>分解表</w:t>
      </w:r>
    </w:p>
    <w:p/>
    <w:p/>
    <w:p>
      <w:pPr>
        <w:spacing w:line="20" w:lineRule="exact"/>
      </w:pPr>
    </w:p>
    <w:tbl>
      <w:tblPr>
        <w:tblStyle w:val="4"/>
        <w:tblW w:w="14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20"/>
        <w:gridCol w:w="7737"/>
        <w:gridCol w:w="1260"/>
        <w:gridCol w:w="179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372" w:type="dxa"/>
            <w:vAlign w:val="top"/>
          </w:tcPr>
          <w:p>
            <w:pPr>
              <w:rPr>
                <w:rFonts w:ascii="Malgun Gothic"/>
                <w:sz w:val="21"/>
              </w:rPr>
            </w:pPr>
          </w:p>
        </w:tc>
        <w:tc>
          <w:tcPr>
            <w:tcW w:w="720" w:type="dxa"/>
            <w:vAlign w:val="top"/>
          </w:tcPr>
          <w:p>
            <w:pPr>
              <w:spacing w:line="273" w:lineRule="auto"/>
              <w:rPr>
                <w:rFonts w:ascii="Malgun Gothic"/>
                <w:sz w:val="21"/>
              </w:rPr>
            </w:pPr>
          </w:p>
          <w:p>
            <w:pPr>
              <w:spacing w:before="78" w:line="184" w:lineRule="auto"/>
              <w:ind w:firstLine="124"/>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7737" w:type="dxa"/>
            <w:vAlign w:val="top"/>
          </w:tcPr>
          <w:p>
            <w:pPr>
              <w:spacing w:line="273" w:lineRule="auto"/>
              <w:rPr>
                <w:rFonts w:ascii="Malgun Gothic"/>
                <w:sz w:val="21"/>
              </w:rPr>
            </w:pPr>
          </w:p>
          <w:p>
            <w:pPr>
              <w:spacing w:before="78" w:line="184" w:lineRule="auto"/>
              <w:ind w:firstLine="339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主要任务</w:t>
            </w:r>
          </w:p>
        </w:tc>
        <w:tc>
          <w:tcPr>
            <w:tcW w:w="1260" w:type="dxa"/>
            <w:vAlign w:val="top"/>
          </w:tcPr>
          <w:p>
            <w:pPr>
              <w:spacing w:line="273" w:lineRule="auto"/>
              <w:rPr>
                <w:rFonts w:ascii="Malgun Gothic"/>
                <w:sz w:val="21"/>
              </w:rPr>
            </w:pPr>
          </w:p>
          <w:p>
            <w:pPr>
              <w:spacing w:before="78" w:line="184" w:lineRule="auto"/>
              <w:ind w:firstLine="16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责任领导</w:t>
            </w:r>
          </w:p>
        </w:tc>
        <w:tc>
          <w:tcPr>
            <w:tcW w:w="1799" w:type="dxa"/>
            <w:vAlign w:val="top"/>
          </w:tcPr>
          <w:p>
            <w:pPr>
              <w:spacing w:line="273" w:lineRule="auto"/>
              <w:rPr>
                <w:rFonts w:ascii="Malgun Gothic"/>
                <w:sz w:val="21"/>
              </w:rPr>
            </w:pPr>
          </w:p>
          <w:p>
            <w:pPr>
              <w:spacing w:before="78" w:line="184" w:lineRule="auto"/>
              <w:ind w:firstLine="437"/>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责任单位</w:t>
            </w:r>
          </w:p>
        </w:tc>
        <w:tc>
          <w:tcPr>
            <w:tcW w:w="1804" w:type="dxa"/>
            <w:vAlign w:val="top"/>
          </w:tcPr>
          <w:p>
            <w:pPr>
              <w:spacing w:line="273" w:lineRule="auto"/>
              <w:rPr>
                <w:rFonts w:ascii="Malgun Gothic"/>
                <w:sz w:val="21"/>
              </w:rPr>
            </w:pPr>
          </w:p>
          <w:p>
            <w:pPr>
              <w:spacing w:before="78" w:line="184" w:lineRule="auto"/>
              <w:ind w:firstLine="43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协同单位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restart"/>
            <w:tcBorders>
              <w:bottom w:val="nil"/>
            </w:tcBorders>
            <w:vAlign w:val="top"/>
          </w:tcPr>
          <w:p>
            <w:pPr>
              <w:rPr>
                <w:rFonts w:ascii="Malgun Gothic"/>
                <w:sz w:val="21"/>
              </w:rPr>
            </w:pPr>
          </w:p>
        </w:tc>
        <w:tc>
          <w:tcPr>
            <w:tcW w:w="720" w:type="dxa"/>
            <w:vAlign w:val="top"/>
          </w:tcPr>
          <w:p>
            <w:pPr>
              <w:spacing w:before="372" w:line="180" w:lineRule="auto"/>
              <w:ind w:firstLine="323"/>
              <w:rPr>
                <w:rFonts w:ascii="宋体" w:hAnsi="宋体" w:eastAsia="宋体" w:cs="宋体"/>
                <w:sz w:val="24"/>
                <w:szCs w:val="24"/>
              </w:rPr>
            </w:pPr>
            <w:r>
              <w:rPr>
                <w:rFonts w:ascii="宋体" w:hAnsi="宋体" w:eastAsia="宋体" w:cs="宋体"/>
                <w:sz w:val="24"/>
                <w:szCs w:val="24"/>
              </w:rPr>
              <w:t>1</w:t>
            </w:r>
          </w:p>
        </w:tc>
        <w:tc>
          <w:tcPr>
            <w:tcW w:w="7737" w:type="dxa"/>
            <w:vAlign w:val="top"/>
          </w:tcPr>
          <w:p>
            <w:pPr>
              <w:spacing w:before="36" w:line="215" w:lineRule="auto"/>
              <w:ind w:left="112" w:right="103" w:firstLine="5"/>
              <w:rPr>
                <w:rFonts w:ascii="宋体" w:hAnsi="宋体" w:eastAsia="宋体" w:cs="宋体"/>
                <w:sz w:val="24"/>
                <w:szCs w:val="24"/>
              </w:rPr>
            </w:pPr>
            <w:r>
              <w:rPr>
                <w:rFonts w:ascii="宋体" w:hAnsi="宋体" w:eastAsia="宋体" w:cs="宋体"/>
                <w:spacing w:val="2"/>
                <w:sz w:val="24"/>
                <w:szCs w:val="24"/>
              </w:rPr>
              <w:t>学习贯彻落实党的十九大精神和习近平新时代中国特色社会主义思想。</w:t>
            </w:r>
            <w:r>
              <w:rPr>
                <w:rFonts w:ascii="宋体" w:hAnsi="宋体" w:eastAsia="宋体" w:cs="宋体"/>
                <w:spacing w:val="7"/>
                <w:sz w:val="24"/>
                <w:szCs w:val="24"/>
              </w:rPr>
              <w:t xml:space="preserve"> </w:t>
            </w:r>
            <w:r>
              <w:rPr>
                <w:rFonts w:ascii="宋体" w:hAnsi="宋体" w:eastAsia="宋体" w:cs="宋体"/>
                <w:spacing w:val="2"/>
                <w:sz w:val="24"/>
                <w:szCs w:val="24"/>
              </w:rPr>
              <w:t>强化政治引领，教育引导党员干部增强政治敏锐性和政治鉴别力，严守</w:t>
            </w:r>
            <w:r>
              <w:rPr>
                <w:rFonts w:ascii="宋体" w:hAnsi="宋体" w:eastAsia="宋体" w:cs="宋体"/>
                <w:spacing w:val="13"/>
                <w:sz w:val="24"/>
                <w:szCs w:val="24"/>
              </w:rPr>
              <w:t xml:space="preserve"> </w:t>
            </w:r>
            <w:r>
              <w:rPr>
                <w:rFonts w:ascii="宋体" w:hAnsi="宋体" w:eastAsia="宋体" w:cs="宋体"/>
                <w:spacing w:val="-1"/>
                <w:sz w:val="24"/>
                <w:szCs w:val="24"/>
              </w:rPr>
              <w:t>政治纪律和政治规矩。加强对各类媒体和宣传教育阵地的管控。</w:t>
            </w:r>
          </w:p>
        </w:tc>
        <w:tc>
          <w:tcPr>
            <w:tcW w:w="1260" w:type="dxa"/>
            <w:vAlign w:val="top"/>
          </w:tcPr>
          <w:p>
            <w:pPr>
              <w:spacing w:before="335" w:line="184" w:lineRule="auto"/>
              <w:ind w:firstLine="279"/>
              <w:rPr>
                <w:rFonts w:ascii="宋体" w:hAnsi="宋体" w:eastAsia="宋体" w:cs="宋体"/>
                <w:sz w:val="24"/>
                <w:szCs w:val="24"/>
              </w:rPr>
            </w:pPr>
            <w:r>
              <w:rPr>
                <w:rFonts w:ascii="宋体" w:hAnsi="宋体" w:eastAsia="宋体" w:cs="宋体"/>
                <w:spacing w:val="-4"/>
                <w:sz w:val="24"/>
                <w:szCs w:val="24"/>
              </w:rPr>
              <w:t>龙先琼</w:t>
            </w:r>
          </w:p>
        </w:tc>
        <w:tc>
          <w:tcPr>
            <w:tcW w:w="1799" w:type="dxa"/>
            <w:vAlign w:val="top"/>
          </w:tcPr>
          <w:p>
            <w:pPr>
              <w:spacing w:before="335" w:line="184" w:lineRule="auto"/>
              <w:ind w:firstLine="552"/>
              <w:rPr>
                <w:rFonts w:ascii="宋体" w:hAnsi="宋体" w:eastAsia="宋体" w:cs="宋体"/>
                <w:sz w:val="24"/>
                <w:szCs w:val="24"/>
              </w:rPr>
            </w:pPr>
            <w:r>
              <w:rPr>
                <w:rFonts w:ascii="宋体" w:hAnsi="宋体" w:eastAsia="宋体" w:cs="宋体"/>
                <w:spacing w:val="-5"/>
                <w:sz w:val="24"/>
                <w:szCs w:val="24"/>
              </w:rPr>
              <w:t>宣传部</w:t>
            </w:r>
          </w:p>
        </w:tc>
        <w:tc>
          <w:tcPr>
            <w:tcW w:w="1804" w:type="dxa"/>
            <w:vAlign w:val="top"/>
          </w:tcPr>
          <w:p>
            <w:pPr>
              <w:spacing w:before="335" w:line="184" w:lineRule="auto"/>
              <w:ind w:firstLine="192"/>
              <w:rPr>
                <w:rFonts w:ascii="宋体" w:hAnsi="宋体" w:eastAsia="宋体" w:cs="宋体"/>
                <w:sz w:val="24"/>
                <w:szCs w:val="24"/>
              </w:rPr>
            </w:pPr>
            <w:r>
              <w:rPr>
                <w:rFonts w:ascii="宋体" w:hAnsi="宋体" w:eastAsia="宋体" w:cs="宋体"/>
                <w:spacing w:val="-3"/>
                <w:sz w:val="24"/>
                <w:szCs w:val="24"/>
              </w:rPr>
              <w:t>各二级党组织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5" w:line="180" w:lineRule="auto"/>
              <w:ind w:firstLine="308"/>
              <w:rPr>
                <w:rFonts w:ascii="宋体" w:hAnsi="宋体" w:eastAsia="宋体" w:cs="宋体"/>
                <w:sz w:val="24"/>
                <w:szCs w:val="24"/>
              </w:rPr>
            </w:pPr>
            <w:r>
              <w:rPr>
                <w:rFonts w:ascii="宋体" w:hAnsi="宋体" w:eastAsia="宋体" w:cs="宋体"/>
                <w:sz w:val="24"/>
                <w:szCs w:val="24"/>
              </w:rPr>
              <w:t>2</w:t>
            </w:r>
          </w:p>
        </w:tc>
        <w:tc>
          <w:tcPr>
            <w:tcW w:w="7737" w:type="dxa"/>
            <w:vAlign w:val="top"/>
          </w:tcPr>
          <w:p>
            <w:pPr>
              <w:spacing w:before="34" w:line="208" w:lineRule="auto"/>
              <w:ind w:left="128" w:right="103" w:hanging="14"/>
              <w:rPr>
                <w:rFonts w:ascii="宋体" w:hAnsi="宋体" w:eastAsia="宋体" w:cs="宋体"/>
                <w:sz w:val="24"/>
                <w:szCs w:val="24"/>
              </w:rPr>
            </w:pPr>
            <w:r>
              <w:rPr>
                <w:rFonts w:ascii="宋体" w:hAnsi="宋体" w:eastAsia="宋体" w:cs="宋体"/>
                <w:spacing w:val="2"/>
                <w:sz w:val="24"/>
                <w:szCs w:val="24"/>
              </w:rPr>
              <w:t>开展“不忘初心、牢记使命”主题教育和“两学一做”常态化制度化学</w:t>
            </w:r>
            <w:r>
              <w:rPr>
                <w:rFonts w:ascii="宋体" w:hAnsi="宋体" w:eastAsia="宋体" w:cs="宋体"/>
                <w:spacing w:val="11"/>
                <w:sz w:val="24"/>
                <w:szCs w:val="24"/>
              </w:rPr>
              <w:t xml:space="preserve"> </w:t>
            </w:r>
            <w:r>
              <w:rPr>
                <w:rFonts w:ascii="宋体" w:hAnsi="宋体" w:eastAsia="宋体" w:cs="宋体"/>
                <w:spacing w:val="-7"/>
                <w:sz w:val="24"/>
                <w:szCs w:val="24"/>
              </w:rPr>
              <w:t>习教育。</w:t>
            </w:r>
          </w:p>
        </w:tc>
        <w:tc>
          <w:tcPr>
            <w:tcW w:w="1260" w:type="dxa"/>
            <w:vAlign w:val="top"/>
          </w:tcPr>
          <w:p>
            <w:pPr>
              <w:spacing w:before="187" w:line="18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187" w:line="184" w:lineRule="auto"/>
              <w:ind w:firstLine="551"/>
              <w:rPr>
                <w:rFonts w:ascii="宋体" w:hAnsi="宋体" w:eastAsia="宋体" w:cs="宋体"/>
                <w:sz w:val="24"/>
                <w:szCs w:val="24"/>
              </w:rPr>
            </w:pPr>
            <w:r>
              <w:rPr>
                <w:rFonts w:ascii="宋体" w:hAnsi="宋体" w:eastAsia="宋体" w:cs="宋体"/>
                <w:spacing w:val="-5"/>
                <w:sz w:val="24"/>
                <w:szCs w:val="24"/>
              </w:rPr>
              <w:t>组织部</w:t>
            </w:r>
          </w:p>
        </w:tc>
        <w:tc>
          <w:tcPr>
            <w:tcW w:w="1804" w:type="dxa"/>
            <w:vAlign w:val="top"/>
          </w:tcPr>
          <w:p>
            <w:pPr>
              <w:spacing w:before="187" w:line="184" w:lineRule="auto"/>
              <w:ind w:firstLine="192"/>
              <w:rPr>
                <w:rFonts w:ascii="宋体" w:hAnsi="宋体" w:eastAsia="宋体" w:cs="宋体"/>
                <w:sz w:val="24"/>
                <w:szCs w:val="24"/>
              </w:rPr>
            </w:pPr>
            <w:r>
              <w:rPr>
                <w:rFonts w:ascii="宋体" w:hAnsi="宋体" w:eastAsia="宋体" w:cs="宋体"/>
                <w:spacing w:val="-3"/>
                <w:sz w:val="24"/>
                <w:szCs w:val="24"/>
              </w:rPr>
              <w:t>各二级党组织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376" w:line="180" w:lineRule="auto"/>
              <w:ind w:firstLine="310"/>
              <w:rPr>
                <w:rFonts w:ascii="宋体" w:hAnsi="宋体" w:eastAsia="宋体" w:cs="宋体"/>
                <w:sz w:val="24"/>
                <w:szCs w:val="24"/>
              </w:rPr>
            </w:pPr>
            <w:r>
              <w:rPr>
                <w:rFonts w:ascii="宋体" w:hAnsi="宋体" w:eastAsia="宋体" w:cs="宋体"/>
                <w:sz w:val="24"/>
                <w:szCs w:val="24"/>
              </w:rPr>
              <w:t>3</w:t>
            </w:r>
          </w:p>
        </w:tc>
        <w:tc>
          <w:tcPr>
            <w:tcW w:w="7737" w:type="dxa"/>
            <w:vAlign w:val="top"/>
          </w:tcPr>
          <w:p>
            <w:pPr>
              <w:spacing w:before="38" w:line="215" w:lineRule="auto"/>
              <w:ind w:left="112" w:right="102" w:firstLine="1"/>
              <w:rPr>
                <w:rFonts w:ascii="宋体" w:hAnsi="宋体" w:eastAsia="宋体" w:cs="宋体"/>
                <w:sz w:val="24"/>
                <w:szCs w:val="24"/>
              </w:rPr>
            </w:pPr>
            <w:r>
              <w:rPr>
                <w:rFonts w:ascii="宋体" w:hAnsi="宋体" w:eastAsia="宋体" w:cs="宋体"/>
                <w:spacing w:val="1"/>
                <w:sz w:val="24"/>
                <w:szCs w:val="24"/>
              </w:rPr>
              <w:t>严格执行新形势下党内政治生活若干准则,</w:t>
            </w:r>
            <w:r>
              <w:rPr>
                <w:rFonts w:ascii="宋体" w:hAnsi="宋体" w:eastAsia="宋体" w:cs="宋体"/>
                <w:spacing w:val="42"/>
                <w:sz w:val="24"/>
                <w:szCs w:val="24"/>
              </w:rPr>
              <w:t xml:space="preserve"> </w:t>
            </w:r>
            <w:r>
              <w:rPr>
                <w:rFonts w:ascii="宋体" w:hAnsi="宋体" w:eastAsia="宋体" w:cs="宋体"/>
                <w:spacing w:val="1"/>
                <w:sz w:val="24"/>
                <w:szCs w:val="24"/>
              </w:rPr>
              <w:t>严肃党内政治生活。严格落</w:t>
            </w:r>
            <w:r>
              <w:rPr>
                <w:rFonts w:ascii="宋体" w:hAnsi="宋体" w:eastAsia="宋体" w:cs="宋体"/>
                <w:sz w:val="24"/>
                <w:szCs w:val="24"/>
              </w:rPr>
              <w:t xml:space="preserve"> </w:t>
            </w:r>
            <w:r>
              <w:rPr>
                <w:rFonts w:ascii="宋体" w:hAnsi="宋体" w:eastAsia="宋体" w:cs="宋体"/>
                <w:spacing w:val="-10"/>
                <w:sz w:val="24"/>
                <w:szCs w:val="24"/>
              </w:rPr>
              <w:t>实“三会一课”、</w:t>
            </w:r>
            <w:r>
              <w:rPr>
                <w:rFonts w:ascii="宋体" w:hAnsi="宋体" w:eastAsia="宋体" w:cs="宋体"/>
                <w:spacing w:val="36"/>
                <w:sz w:val="24"/>
                <w:szCs w:val="24"/>
              </w:rPr>
              <w:t xml:space="preserve"> </w:t>
            </w:r>
            <w:r>
              <w:rPr>
                <w:rFonts w:ascii="宋体" w:hAnsi="宋体" w:eastAsia="宋体" w:cs="宋体"/>
                <w:spacing w:val="-10"/>
                <w:sz w:val="24"/>
                <w:szCs w:val="24"/>
              </w:rPr>
              <w:t>民主生活会、领导干部双重组织生活、民主评议党员、</w:t>
            </w:r>
            <w:r>
              <w:rPr>
                <w:rFonts w:ascii="宋体" w:hAnsi="宋体" w:eastAsia="宋体" w:cs="宋体"/>
                <w:sz w:val="24"/>
                <w:szCs w:val="24"/>
              </w:rPr>
              <w:t xml:space="preserve"> </w:t>
            </w:r>
            <w:r>
              <w:rPr>
                <w:rFonts w:ascii="宋体" w:hAnsi="宋体" w:eastAsia="宋体" w:cs="宋体"/>
                <w:spacing w:val="-1"/>
                <w:sz w:val="24"/>
                <w:szCs w:val="24"/>
              </w:rPr>
              <w:t>谈心谈话等制度，开展批评和自我批评。</w:t>
            </w:r>
          </w:p>
        </w:tc>
        <w:tc>
          <w:tcPr>
            <w:tcW w:w="1260" w:type="dxa"/>
            <w:vAlign w:val="top"/>
          </w:tcPr>
          <w:p>
            <w:pPr>
              <w:spacing w:before="338" w:line="18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338" w:line="184" w:lineRule="auto"/>
              <w:ind w:firstLine="551"/>
              <w:rPr>
                <w:rFonts w:ascii="宋体" w:hAnsi="宋体" w:eastAsia="宋体" w:cs="宋体"/>
                <w:sz w:val="24"/>
                <w:szCs w:val="24"/>
              </w:rPr>
            </w:pPr>
            <w:r>
              <w:rPr>
                <w:rFonts w:ascii="宋体" w:hAnsi="宋体" w:eastAsia="宋体" w:cs="宋体"/>
                <w:spacing w:val="-5"/>
                <w:sz w:val="24"/>
                <w:szCs w:val="24"/>
              </w:rPr>
              <w:t>组织部</w:t>
            </w:r>
          </w:p>
        </w:tc>
        <w:tc>
          <w:tcPr>
            <w:tcW w:w="1804" w:type="dxa"/>
            <w:vAlign w:val="top"/>
          </w:tcPr>
          <w:p>
            <w:pPr>
              <w:spacing w:before="338" w:line="184" w:lineRule="auto"/>
              <w:ind w:firstLine="192"/>
              <w:rPr>
                <w:rFonts w:ascii="宋体" w:hAnsi="宋体" w:eastAsia="宋体" w:cs="宋体"/>
                <w:sz w:val="24"/>
                <w:szCs w:val="24"/>
              </w:rPr>
            </w:pPr>
            <w:r>
              <w:rPr>
                <w:rFonts w:ascii="宋体" w:hAnsi="宋体" w:eastAsia="宋体" w:cs="宋体"/>
                <w:spacing w:val="-3"/>
                <w:sz w:val="24"/>
                <w:szCs w:val="24"/>
              </w:rPr>
              <w:t>各二级党组织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5" w:line="180" w:lineRule="auto"/>
              <w:ind w:firstLine="304"/>
              <w:rPr>
                <w:rFonts w:ascii="宋体" w:hAnsi="宋体" w:eastAsia="宋体" w:cs="宋体"/>
                <w:sz w:val="24"/>
                <w:szCs w:val="24"/>
              </w:rPr>
            </w:pPr>
            <w:r>
              <w:rPr>
                <w:rFonts w:ascii="宋体" w:hAnsi="宋体" w:eastAsia="宋体" w:cs="宋体"/>
                <w:sz w:val="24"/>
                <w:szCs w:val="24"/>
              </w:rPr>
              <w:t>4</w:t>
            </w:r>
          </w:p>
        </w:tc>
        <w:tc>
          <w:tcPr>
            <w:tcW w:w="7737" w:type="dxa"/>
            <w:vAlign w:val="top"/>
          </w:tcPr>
          <w:p>
            <w:pPr>
              <w:spacing w:before="37" w:line="208" w:lineRule="auto"/>
              <w:ind w:left="119" w:right="103" w:hanging="5"/>
              <w:rPr>
                <w:rFonts w:ascii="宋体" w:hAnsi="宋体" w:eastAsia="宋体" w:cs="宋体"/>
                <w:sz w:val="24"/>
                <w:szCs w:val="24"/>
              </w:rPr>
            </w:pPr>
            <w:r>
              <w:rPr>
                <w:rFonts w:ascii="宋体" w:hAnsi="宋体" w:eastAsia="宋体" w:cs="宋体"/>
                <w:spacing w:val="2"/>
                <w:sz w:val="24"/>
                <w:szCs w:val="24"/>
              </w:rPr>
              <w:t>严格执行干部选拔任用工作条例，严把政治关、廉洁关、形象关，防止</w:t>
            </w:r>
            <w:r>
              <w:rPr>
                <w:rFonts w:ascii="宋体" w:hAnsi="宋体" w:eastAsia="宋体" w:cs="宋体"/>
                <w:spacing w:val="11"/>
                <w:sz w:val="24"/>
                <w:szCs w:val="24"/>
              </w:rPr>
              <w:t xml:space="preserve"> </w:t>
            </w:r>
            <w:r>
              <w:rPr>
                <w:rFonts w:ascii="宋体" w:hAnsi="宋体" w:eastAsia="宋体" w:cs="宋体"/>
                <w:spacing w:val="-1"/>
                <w:sz w:val="24"/>
                <w:szCs w:val="24"/>
              </w:rPr>
              <w:t>带病提拔和选人用人上的不正之风。</w:t>
            </w:r>
          </w:p>
        </w:tc>
        <w:tc>
          <w:tcPr>
            <w:tcW w:w="1260" w:type="dxa"/>
            <w:vAlign w:val="top"/>
          </w:tcPr>
          <w:p>
            <w:pPr>
              <w:spacing w:before="37" w:line="231" w:lineRule="auto"/>
              <w:ind w:firstLine="278"/>
              <w:rPr>
                <w:rFonts w:ascii="宋体" w:hAnsi="宋体" w:eastAsia="宋体" w:cs="宋体"/>
                <w:sz w:val="24"/>
                <w:szCs w:val="24"/>
              </w:rPr>
            </w:pPr>
            <w:r>
              <w:rPr>
                <w:rFonts w:ascii="宋体" w:hAnsi="宋体" w:eastAsia="宋体" w:cs="宋体"/>
                <w:spacing w:val="-4"/>
                <w:sz w:val="24"/>
                <w:szCs w:val="24"/>
              </w:rPr>
              <w:t>钟海平</w:t>
            </w:r>
          </w:p>
          <w:p>
            <w:pPr>
              <w:spacing w:line="20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8" w:line="184" w:lineRule="auto"/>
              <w:ind w:firstLine="551"/>
              <w:rPr>
                <w:rFonts w:ascii="宋体" w:hAnsi="宋体" w:eastAsia="宋体" w:cs="宋体"/>
                <w:sz w:val="24"/>
                <w:szCs w:val="24"/>
              </w:rPr>
            </w:pPr>
            <w:r>
              <w:rPr>
                <w:rFonts w:ascii="宋体" w:hAnsi="宋体" w:eastAsia="宋体" w:cs="宋体"/>
                <w:spacing w:val="-5"/>
                <w:sz w:val="24"/>
                <w:szCs w:val="24"/>
              </w:rPr>
              <w:t>组织部</w:t>
            </w:r>
          </w:p>
          <w:p>
            <w:pPr>
              <w:spacing w:before="60"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187" w:line="184" w:lineRule="auto"/>
              <w:ind w:firstLine="192"/>
              <w:rPr>
                <w:rFonts w:ascii="宋体" w:hAnsi="宋体" w:eastAsia="宋体" w:cs="宋体"/>
                <w:sz w:val="24"/>
                <w:szCs w:val="24"/>
              </w:rPr>
            </w:pPr>
            <w:r>
              <w:rPr>
                <w:rFonts w:ascii="宋体" w:hAnsi="宋体" w:eastAsia="宋体" w:cs="宋体"/>
                <w:spacing w:val="-3"/>
                <w:sz w:val="24"/>
                <w:szCs w:val="24"/>
              </w:rPr>
              <w:t>各二级党组织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6" w:line="180" w:lineRule="auto"/>
              <w:ind w:firstLine="310"/>
              <w:rPr>
                <w:rFonts w:ascii="宋体" w:hAnsi="宋体" w:eastAsia="宋体" w:cs="宋体"/>
                <w:sz w:val="24"/>
                <w:szCs w:val="24"/>
              </w:rPr>
            </w:pPr>
            <w:r>
              <w:rPr>
                <w:rFonts w:ascii="宋体" w:hAnsi="宋体" w:eastAsia="宋体" w:cs="宋体"/>
                <w:sz w:val="24"/>
                <w:szCs w:val="24"/>
              </w:rPr>
              <w:t>5</w:t>
            </w:r>
          </w:p>
        </w:tc>
        <w:tc>
          <w:tcPr>
            <w:tcW w:w="7737" w:type="dxa"/>
            <w:vAlign w:val="top"/>
          </w:tcPr>
          <w:p>
            <w:pPr>
              <w:spacing w:before="38" w:line="184" w:lineRule="auto"/>
              <w:ind w:firstLine="114"/>
              <w:rPr>
                <w:rFonts w:ascii="宋体" w:hAnsi="宋体" w:eastAsia="宋体" w:cs="宋体"/>
                <w:sz w:val="24"/>
                <w:szCs w:val="24"/>
              </w:rPr>
            </w:pPr>
            <w:r>
              <w:rPr>
                <w:rFonts w:ascii="宋体" w:hAnsi="宋体" w:eastAsia="宋体" w:cs="宋体"/>
                <w:spacing w:val="-1"/>
                <w:sz w:val="24"/>
                <w:szCs w:val="24"/>
              </w:rPr>
              <w:t>严格执行民主集中制，进一步加强党务、校务公开工作。</w:t>
            </w:r>
          </w:p>
        </w:tc>
        <w:tc>
          <w:tcPr>
            <w:tcW w:w="1260" w:type="dxa"/>
            <w:vAlign w:val="top"/>
          </w:tcPr>
          <w:p>
            <w:pPr>
              <w:spacing w:before="187"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vAlign w:val="top"/>
          </w:tcPr>
          <w:p>
            <w:pPr>
              <w:spacing w:before="36" w:line="208" w:lineRule="auto"/>
              <w:ind w:left="311" w:right="174" w:hanging="120"/>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continue"/>
            <w:tcBorders>
              <w:top w:val="nil"/>
            </w:tcBorders>
            <w:vAlign w:val="top"/>
          </w:tcPr>
          <w:p>
            <w:pPr>
              <w:rPr>
                <w:rFonts w:ascii="Malgun Gothic"/>
                <w:sz w:val="21"/>
              </w:rPr>
            </w:pPr>
          </w:p>
        </w:tc>
        <w:tc>
          <w:tcPr>
            <w:tcW w:w="720" w:type="dxa"/>
            <w:vAlign w:val="top"/>
          </w:tcPr>
          <w:p>
            <w:pPr>
              <w:spacing w:before="375" w:line="180" w:lineRule="auto"/>
              <w:ind w:firstLine="307"/>
              <w:rPr>
                <w:rFonts w:ascii="宋体" w:hAnsi="宋体" w:eastAsia="宋体" w:cs="宋体"/>
                <w:sz w:val="24"/>
                <w:szCs w:val="24"/>
              </w:rPr>
            </w:pPr>
            <w:r>
              <w:rPr>
                <w:rFonts w:ascii="宋体" w:hAnsi="宋体" w:eastAsia="宋体" w:cs="宋体"/>
                <w:sz w:val="24"/>
                <w:szCs w:val="24"/>
              </w:rPr>
              <w:t>6</w:t>
            </w:r>
          </w:p>
        </w:tc>
        <w:tc>
          <w:tcPr>
            <w:tcW w:w="7737" w:type="dxa"/>
            <w:vAlign w:val="top"/>
          </w:tcPr>
          <w:p>
            <w:pPr>
              <w:spacing w:before="38" w:line="215" w:lineRule="auto"/>
              <w:ind w:left="115" w:right="103" w:hanging="2"/>
              <w:rPr>
                <w:rFonts w:ascii="宋体" w:hAnsi="宋体" w:eastAsia="宋体" w:cs="宋体"/>
                <w:sz w:val="24"/>
                <w:szCs w:val="24"/>
              </w:rPr>
            </w:pPr>
            <w:r>
              <w:rPr>
                <w:rFonts w:ascii="宋体" w:hAnsi="宋体" w:eastAsia="宋体" w:cs="宋体"/>
                <w:spacing w:val="2"/>
                <w:sz w:val="24"/>
                <w:szCs w:val="24"/>
              </w:rPr>
              <w:t>加强对党内政治生活状况、党的路线方针政策执行情况、民主集中制等</w:t>
            </w:r>
            <w:r>
              <w:rPr>
                <w:rFonts w:ascii="宋体" w:hAnsi="宋体" w:eastAsia="宋体" w:cs="宋体"/>
                <w:spacing w:val="12"/>
                <w:sz w:val="24"/>
                <w:szCs w:val="24"/>
              </w:rPr>
              <w:t xml:space="preserve"> </w:t>
            </w:r>
            <w:r>
              <w:rPr>
                <w:rFonts w:ascii="宋体" w:hAnsi="宋体" w:eastAsia="宋体" w:cs="宋体"/>
                <w:spacing w:val="2"/>
                <w:sz w:val="24"/>
                <w:szCs w:val="24"/>
              </w:rPr>
              <w:t>各项制度执行情况的监督检查。严格查处各类违反政治纪律和政治规矩</w:t>
            </w:r>
            <w:r>
              <w:rPr>
                <w:rFonts w:ascii="宋体" w:hAnsi="宋体" w:eastAsia="宋体" w:cs="宋体"/>
                <w:spacing w:val="9"/>
                <w:sz w:val="24"/>
                <w:szCs w:val="24"/>
              </w:rPr>
              <w:t xml:space="preserve"> </w:t>
            </w:r>
            <w:r>
              <w:rPr>
                <w:rFonts w:ascii="宋体" w:hAnsi="宋体" w:eastAsia="宋体" w:cs="宋体"/>
                <w:spacing w:val="-4"/>
                <w:sz w:val="24"/>
                <w:szCs w:val="24"/>
              </w:rPr>
              <w:t>的行为。</w:t>
            </w:r>
          </w:p>
        </w:tc>
        <w:tc>
          <w:tcPr>
            <w:tcW w:w="1260" w:type="dxa"/>
            <w:vAlign w:val="top"/>
          </w:tcPr>
          <w:p>
            <w:pPr>
              <w:spacing w:before="337"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37"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7" w:line="184" w:lineRule="auto"/>
              <w:ind w:firstLine="120"/>
              <w:rPr>
                <w:rFonts w:ascii="宋体" w:hAnsi="宋体" w:eastAsia="宋体" w:cs="宋体"/>
                <w:sz w:val="24"/>
                <w:szCs w:val="24"/>
              </w:rPr>
            </w:pPr>
            <w:r>
              <w:rPr>
                <w:rFonts w:ascii="宋体" w:hAnsi="宋体" w:eastAsia="宋体" w:cs="宋体"/>
                <w:spacing w:val="-3"/>
                <w:sz w:val="24"/>
                <w:szCs w:val="24"/>
              </w:rPr>
              <w:t>各二级党组织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restart"/>
            <w:tcBorders>
              <w:bottom w:val="nil"/>
            </w:tcBorders>
            <w:vAlign w:val="top"/>
          </w:tcPr>
          <w:p>
            <w:pPr>
              <w:spacing w:before="348" w:line="231" w:lineRule="auto"/>
              <w:ind w:left="116" w:firstLine="1"/>
              <w:rPr>
                <w:rFonts w:ascii="宋体" w:hAnsi="宋体" w:eastAsia="宋体" w:cs="宋体"/>
                <w:sz w:val="23"/>
                <w:szCs w:val="23"/>
              </w:rPr>
            </w:pPr>
            <w:r>
              <w:rPr>
                <w:rFonts w:ascii="宋体" w:hAnsi="宋体" w:eastAsia="宋体" w:cs="宋体"/>
                <w:spacing w:val="19"/>
                <w:sz w:val="23"/>
                <w:szCs w:val="23"/>
              </w:rPr>
              <w:t>保持“严”</w:t>
            </w:r>
            <w:r>
              <w:rPr>
                <w:rFonts w:ascii="宋体" w:hAnsi="宋体" w:eastAsia="宋体" w:cs="宋体"/>
                <w:spacing w:val="3"/>
                <w:sz w:val="23"/>
                <w:szCs w:val="23"/>
              </w:rPr>
              <w:t xml:space="preserve"> </w:t>
            </w:r>
            <w:r>
              <w:rPr>
                <w:rFonts w:ascii="宋体" w:hAnsi="宋体" w:eastAsia="宋体" w:cs="宋体"/>
                <w:spacing w:val="-12"/>
                <w:sz w:val="23"/>
                <w:szCs w:val="23"/>
              </w:rPr>
              <w:t>字当头，推</w:t>
            </w:r>
            <w:r>
              <w:rPr>
                <w:rFonts w:ascii="宋体" w:hAnsi="宋体" w:eastAsia="宋体" w:cs="宋体"/>
                <w:sz w:val="23"/>
                <w:szCs w:val="23"/>
              </w:rPr>
              <w:t xml:space="preserve">  </w:t>
            </w:r>
            <w:r>
              <w:rPr>
                <w:rFonts w:ascii="宋体" w:hAnsi="宋体" w:eastAsia="宋体" w:cs="宋体"/>
                <w:spacing w:val="-13"/>
                <w:sz w:val="23"/>
                <w:szCs w:val="23"/>
              </w:rPr>
              <w:t>动</w:t>
            </w:r>
            <w:r>
              <w:rPr>
                <w:rFonts w:ascii="宋体" w:hAnsi="宋体" w:eastAsia="宋体" w:cs="宋体"/>
                <w:spacing w:val="-39"/>
                <w:sz w:val="23"/>
                <w:szCs w:val="23"/>
              </w:rPr>
              <w:t xml:space="preserve"> </w:t>
            </w:r>
            <w:r>
              <w:rPr>
                <w:rFonts w:ascii="宋体" w:hAnsi="宋体" w:eastAsia="宋体" w:cs="宋体"/>
                <w:spacing w:val="-13"/>
                <w:sz w:val="23"/>
                <w:szCs w:val="23"/>
              </w:rPr>
              <w:t>管</w:t>
            </w:r>
            <w:r>
              <w:rPr>
                <w:rFonts w:ascii="宋体" w:hAnsi="宋体" w:eastAsia="宋体" w:cs="宋体"/>
                <w:spacing w:val="-46"/>
                <w:sz w:val="23"/>
                <w:szCs w:val="23"/>
              </w:rPr>
              <w:t xml:space="preserve"> </w:t>
            </w:r>
            <w:r>
              <w:rPr>
                <w:rFonts w:ascii="宋体" w:hAnsi="宋体" w:eastAsia="宋体" w:cs="宋体"/>
                <w:spacing w:val="-13"/>
                <w:sz w:val="23"/>
                <w:szCs w:val="23"/>
              </w:rPr>
              <w:t>党</w:t>
            </w:r>
            <w:r>
              <w:rPr>
                <w:rFonts w:ascii="宋体" w:hAnsi="宋体" w:eastAsia="宋体" w:cs="宋体"/>
                <w:spacing w:val="-38"/>
                <w:sz w:val="23"/>
                <w:szCs w:val="23"/>
              </w:rPr>
              <w:t xml:space="preserve"> </w:t>
            </w:r>
            <w:r>
              <w:rPr>
                <w:rFonts w:ascii="宋体" w:hAnsi="宋体" w:eastAsia="宋体" w:cs="宋体"/>
                <w:spacing w:val="-13"/>
                <w:sz w:val="23"/>
                <w:szCs w:val="23"/>
              </w:rPr>
              <w:t>治</w:t>
            </w:r>
            <w:r>
              <w:rPr>
                <w:rFonts w:ascii="宋体" w:hAnsi="宋体" w:eastAsia="宋体" w:cs="宋体"/>
                <w:sz w:val="23"/>
                <w:szCs w:val="23"/>
              </w:rPr>
              <w:t xml:space="preserve">  </w:t>
            </w:r>
            <w:r>
              <w:rPr>
                <w:rFonts w:ascii="宋体" w:hAnsi="宋体" w:eastAsia="宋体" w:cs="宋体"/>
                <w:spacing w:val="-14"/>
                <w:sz w:val="23"/>
                <w:szCs w:val="23"/>
              </w:rPr>
              <w:t>党</w:t>
            </w:r>
            <w:r>
              <w:rPr>
                <w:rFonts w:ascii="宋体" w:hAnsi="宋体" w:eastAsia="宋体" w:cs="宋体"/>
                <w:spacing w:val="-42"/>
                <w:sz w:val="23"/>
                <w:szCs w:val="23"/>
              </w:rPr>
              <w:t xml:space="preserve"> </w:t>
            </w:r>
            <w:r>
              <w:rPr>
                <w:rFonts w:ascii="宋体" w:hAnsi="宋体" w:eastAsia="宋体" w:cs="宋体"/>
                <w:spacing w:val="-14"/>
                <w:sz w:val="23"/>
                <w:szCs w:val="23"/>
              </w:rPr>
              <w:t>政</w:t>
            </w:r>
            <w:r>
              <w:rPr>
                <w:rFonts w:ascii="宋体" w:hAnsi="宋体" w:eastAsia="宋体" w:cs="宋体"/>
                <w:spacing w:val="-41"/>
                <w:sz w:val="23"/>
                <w:szCs w:val="23"/>
              </w:rPr>
              <w:t xml:space="preserve"> </w:t>
            </w:r>
            <w:r>
              <w:rPr>
                <w:rFonts w:ascii="宋体" w:hAnsi="宋体" w:eastAsia="宋体" w:cs="宋体"/>
                <w:spacing w:val="-14"/>
                <w:sz w:val="23"/>
                <w:szCs w:val="23"/>
              </w:rPr>
              <w:t>治</w:t>
            </w:r>
            <w:r>
              <w:rPr>
                <w:rFonts w:ascii="宋体" w:hAnsi="宋体" w:eastAsia="宋体" w:cs="宋体"/>
                <w:spacing w:val="-36"/>
                <w:sz w:val="23"/>
                <w:szCs w:val="23"/>
              </w:rPr>
              <w:t xml:space="preserve"> </w:t>
            </w:r>
            <w:r>
              <w:rPr>
                <w:rFonts w:ascii="宋体" w:hAnsi="宋体" w:eastAsia="宋体" w:cs="宋体"/>
                <w:spacing w:val="-14"/>
                <w:sz w:val="23"/>
                <w:szCs w:val="23"/>
              </w:rPr>
              <w:t>责</w:t>
            </w:r>
            <w:r>
              <w:rPr>
                <w:rFonts w:ascii="宋体" w:hAnsi="宋体" w:eastAsia="宋体" w:cs="宋体"/>
                <w:sz w:val="23"/>
                <w:szCs w:val="23"/>
              </w:rPr>
              <w:t xml:space="preserve">  </w:t>
            </w:r>
            <w:r>
              <w:rPr>
                <w:rFonts w:ascii="宋体" w:hAnsi="宋体" w:eastAsia="宋体" w:cs="宋体"/>
                <w:spacing w:val="-10"/>
                <w:sz w:val="23"/>
                <w:szCs w:val="23"/>
              </w:rPr>
              <w:t>任</w:t>
            </w:r>
            <w:r>
              <w:rPr>
                <w:rFonts w:ascii="宋体" w:hAnsi="宋体" w:eastAsia="宋体" w:cs="宋体"/>
                <w:spacing w:val="-41"/>
                <w:sz w:val="23"/>
                <w:szCs w:val="23"/>
              </w:rPr>
              <w:t xml:space="preserve"> </w:t>
            </w:r>
            <w:r>
              <w:rPr>
                <w:rFonts w:ascii="宋体" w:hAnsi="宋体" w:eastAsia="宋体" w:cs="宋体"/>
                <w:spacing w:val="-10"/>
                <w:sz w:val="23"/>
                <w:szCs w:val="23"/>
              </w:rPr>
              <w:t>落</w:t>
            </w:r>
            <w:r>
              <w:rPr>
                <w:rFonts w:ascii="宋体" w:hAnsi="宋体" w:eastAsia="宋体" w:cs="宋体"/>
                <w:spacing w:val="-40"/>
                <w:sz w:val="23"/>
                <w:szCs w:val="23"/>
              </w:rPr>
              <w:t xml:space="preserve"> </w:t>
            </w:r>
            <w:r>
              <w:rPr>
                <w:rFonts w:ascii="宋体" w:hAnsi="宋体" w:eastAsia="宋体" w:cs="宋体"/>
                <w:spacing w:val="-10"/>
                <w:sz w:val="23"/>
                <w:szCs w:val="23"/>
              </w:rPr>
              <w:t>到</w:t>
            </w:r>
            <w:r>
              <w:rPr>
                <w:rFonts w:ascii="宋体" w:hAnsi="宋体" w:eastAsia="宋体" w:cs="宋体"/>
                <w:spacing w:val="-39"/>
                <w:sz w:val="23"/>
                <w:szCs w:val="23"/>
              </w:rPr>
              <w:t xml:space="preserve"> </w:t>
            </w:r>
            <w:r>
              <w:rPr>
                <w:rFonts w:ascii="宋体" w:hAnsi="宋体" w:eastAsia="宋体" w:cs="宋体"/>
                <w:spacing w:val="-10"/>
                <w:sz w:val="23"/>
                <w:szCs w:val="23"/>
              </w:rPr>
              <w:t>实</w:t>
            </w:r>
          </w:p>
        </w:tc>
        <w:tc>
          <w:tcPr>
            <w:tcW w:w="720" w:type="dxa"/>
            <w:vAlign w:val="top"/>
          </w:tcPr>
          <w:p>
            <w:pPr>
              <w:spacing w:before="377" w:line="180" w:lineRule="auto"/>
              <w:ind w:firstLine="311"/>
              <w:rPr>
                <w:rFonts w:ascii="宋体" w:hAnsi="宋体" w:eastAsia="宋体" w:cs="宋体"/>
                <w:sz w:val="24"/>
                <w:szCs w:val="24"/>
              </w:rPr>
            </w:pPr>
            <w:r>
              <w:rPr>
                <w:rFonts w:ascii="宋体" w:hAnsi="宋体" w:eastAsia="宋体" w:cs="宋体"/>
                <w:sz w:val="24"/>
                <w:szCs w:val="24"/>
              </w:rPr>
              <w:t>7</w:t>
            </w:r>
          </w:p>
        </w:tc>
        <w:tc>
          <w:tcPr>
            <w:tcW w:w="7737" w:type="dxa"/>
            <w:vAlign w:val="top"/>
          </w:tcPr>
          <w:p>
            <w:pPr>
              <w:spacing w:before="39" w:line="215" w:lineRule="auto"/>
              <w:ind w:left="112" w:right="103" w:firstLine="1"/>
              <w:rPr>
                <w:rFonts w:ascii="宋体" w:hAnsi="宋体" w:eastAsia="宋体" w:cs="宋体"/>
                <w:sz w:val="24"/>
                <w:szCs w:val="24"/>
              </w:rPr>
            </w:pPr>
            <w:r>
              <w:rPr>
                <w:rFonts w:ascii="宋体" w:hAnsi="宋体" w:eastAsia="宋体" w:cs="宋体"/>
                <w:sz w:val="24"/>
                <w:szCs w:val="24"/>
              </w:rPr>
              <w:t>制定</w:t>
            </w:r>
            <w:r>
              <w:rPr>
                <w:rFonts w:ascii="宋体" w:hAnsi="宋体" w:eastAsia="宋体" w:cs="宋体"/>
                <w:spacing w:val="-29"/>
                <w:sz w:val="24"/>
                <w:szCs w:val="24"/>
              </w:rPr>
              <w:t xml:space="preserve"> </w:t>
            </w:r>
            <w:r>
              <w:rPr>
                <w:rFonts w:ascii="宋体" w:hAnsi="宋体" w:eastAsia="宋体" w:cs="宋体"/>
                <w:sz w:val="24"/>
                <w:szCs w:val="24"/>
              </w:rPr>
              <w:t>2018</w:t>
            </w:r>
            <w:r>
              <w:rPr>
                <w:rFonts w:ascii="宋体" w:hAnsi="宋体" w:eastAsia="宋体" w:cs="宋体"/>
                <w:spacing w:val="-48"/>
                <w:sz w:val="24"/>
                <w:szCs w:val="24"/>
              </w:rPr>
              <w:t xml:space="preserve"> </w:t>
            </w:r>
            <w:r>
              <w:rPr>
                <w:rFonts w:ascii="宋体" w:hAnsi="宋体" w:eastAsia="宋体" w:cs="宋体"/>
                <w:sz w:val="24"/>
                <w:szCs w:val="24"/>
              </w:rPr>
              <w:t>年度党风廉政建设和反腐败工作要点，组织召开学校</w:t>
            </w:r>
            <w:r>
              <w:rPr>
                <w:rFonts w:ascii="宋体" w:hAnsi="宋体" w:eastAsia="宋体" w:cs="宋体"/>
                <w:spacing w:val="-45"/>
                <w:sz w:val="24"/>
                <w:szCs w:val="24"/>
              </w:rPr>
              <w:t xml:space="preserve"> </w:t>
            </w:r>
            <w:r>
              <w:rPr>
                <w:rFonts w:ascii="宋体" w:hAnsi="宋体" w:eastAsia="宋体" w:cs="宋体"/>
                <w:sz w:val="24"/>
                <w:szCs w:val="24"/>
              </w:rPr>
              <w:t>2018</w:t>
            </w:r>
            <w:r>
              <w:rPr>
                <w:rFonts w:ascii="宋体" w:hAnsi="宋体" w:eastAsia="宋体" w:cs="宋体"/>
                <w:spacing w:val="-45"/>
                <w:sz w:val="24"/>
                <w:szCs w:val="24"/>
              </w:rPr>
              <w:t xml:space="preserve"> </w:t>
            </w:r>
            <w:r>
              <w:rPr>
                <w:rFonts w:ascii="宋体" w:hAnsi="宋体" w:eastAsia="宋体" w:cs="宋体"/>
                <w:sz w:val="24"/>
                <w:szCs w:val="24"/>
              </w:rPr>
              <w:t xml:space="preserve">年 </w:t>
            </w:r>
            <w:r>
              <w:rPr>
                <w:rFonts w:ascii="宋体" w:hAnsi="宋体" w:eastAsia="宋体" w:cs="宋体"/>
                <w:spacing w:val="2"/>
                <w:sz w:val="24"/>
                <w:szCs w:val="24"/>
              </w:rPr>
              <w:t>度党风廉政建设和反腐败工作会议，部署工作，签订年度党风廉政建设</w:t>
            </w:r>
            <w:r>
              <w:rPr>
                <w:rFonts w:ascii="宋体" w:hAnsi="宋体" w:eastAsia="宋体" w:cs="宋体"/>
                <w:spacing w:val="13"/>
                <w:sz w:val="24"/>
                <w:szCs w:val="24"/>
              </w:rPr>
              <w:t xml:space="preserve"> </w:t>
            </w:r>
            <w:r>
              <w:rPr>
                <w:rFonts w:ascii="宋体" w:hAnsi="宋体" w:eastAsia="宋体" w:cs="宋体"/>
                <w:spacing w:val="-3"/>
                <w:sz w:val="24"/>
                <w:szCs w:val="24"/>
              </w:rPr>
              <w:t>责任书。</w:t>
            </w:r>
          </w:p>
        </w:tc>
        <w:tc>
          <w:tcPr>
            <w:tcW w:w="1260" w:type="dxa"/>
            <w:vAlign w:val="top"/>
          </w:tcPr>
          <w:p>
            <w:pPr>
              <w:spacing w:before="188" w:line="231" w:lineRule="auto"/>
              <w:ind w:firstLine="277"/>
              <w:rPr>
                <w:rFonts w:ascii="宋体" w:hAnsi="宋体" w:eastAsia="宋体" w:cs="宋体"/>
                <w:sz w:val="24"/>
                <w:szCs w:val="24"/>
              </w:rPr>
            </w:pPr>
            <w:r>
              <w:rPr>
                <w:rFonts w:ascii="宋体" w:hAnsi="宋体" w:eastAsia="宋体" w:cs="宋体"/>
                <w:spacing w:val="-5"/>
                <w:sz w:val="24"/>
                <w:szCs w:val="24"/>
              </w:rPr>
              <w:t>游</w:t>
            </w:r>
            <w:r>
              <w:rPr>
                <w:rFonts w:ascii="宋体" w:hAnsi="宋体" w:eastAsia="宋体" w:cs="宋体"/>
                <w:spacing w:val="5"/>
                <w:sz w:val="24"/>
                <w:szCs w:val="24"/>
              </w:rPr>
              <w:t xml:space="preserve">  </w:t>
            </w:r>
            <w:r>
              <w:rPr>
                <w:rFonts w:ascii="宋体" w:hAnsi="宋体" w:eastAsia="宋体" w:cs="宋体"/>
                <w:spacing w:val="-5"/>
                <w:sz w:val="24"/>
                <w:szCs w:val="24"/>
              </w:rPr>
              <w:t>俊</w:t>
            </w:r>
          </w:p>
          <w:p>
            <w:pPr>
              <w:spacing w:line="204" w:lineRule="auto"/>
              <w:ind w:firstLine="312"/>
              <w:rPr>
                <w:rFonts w:ascii="宋体" w:hAnsi="宋体" w:eastAsia="宋体" w:cs="宋体"/>
                <w:sz w:val="24"/>
                <w:szCs w:val="24"/>
              </w:rPr>
            </w:pPr>
            <w:r>
              <w:rPr>
                <w:rFonts w:ascii="宋体" w:hAnsi="宋体" w:eastAsia="宋体" w:cs="宋体"/>
                <w:spacing w:val="-15"/>
                <w:sz w:val="24"/>
                <w:szCs w:val="24"/>
              </w:rPr>
              <w:t>白晋湘</w:t>
            </w:r>
          </w:p>
        </w:tc>
        <w:tc>
          <w:tcPr>
            <w:tcW w:w="1799" w:type="dxa"/>
            <w:vAlign w:val="top"/>
          </w:tcPr>
          <w:p>
            <w:pPr>
              <w:spacing w:before="37" w:line="231" w:lineRule="auto"/>
              <w:ind w:left="122" w:right="102" w:hanging="5"/>
              <w:rPr>
                <w:rFonts w:ascii="宋体" w:hAnsi="宋体" w:eastAsia="宋体" w:cs="宋体"/>
                <w:sz w:val="24"/>
                <w:szCs w:val="24"/>
              </w:rPr>
            </w:pPr>
            <w:r>
              <w:rPr>
                <w:rFonts w:ascii="宋体" w:hAnsi="宋体" w:eastAsia="宋体" w:cs="宋体"/>
                <w:spacing w:val="-3"/>
                <w:sz w:val="24"/>
                <w:szCs w:val="24"/>
              </w:rPr>
              <w:t>党办、校办</w:t>
            </w:r>
            <w:r>
              <w:rPr>
                <w:rFonts w:ascii="宋体" w:hAnsi="宋体" w:eastAsia="宋体" w:cs="宋体"/>
                <w:spacing w:val="1"/>
                <w:sz w:val="24"/>
                <w:szCs w:val="24"/>
              </w:rPr>
              <w:t xml:space="preserve">    </w:t>
            </w:r>
            <w:r>
              <w:rPr>
                <w:rFonts w:ascii="宋体" w:hAnsi="宋体" w:eastAsia="宋体" w:cs="宋体"/>
                <w:spacing w:val="-16"/>
                <w:sz w:val="24"/>
                <w:szCs w:val="24"/>
              </w:rPr>
              <w:t>纪委办、监察室</w:t>
            </w:r>
          </w:p>
        </w:tc>
        <w:tc>
          <w:tcPr>
            <w:tcW w:w="1804" w:type="dxa"/>
            <w:vAlign w:val="top"/>
          </w:tcPr>
          <w:p>
            <w:pPr>
              <w:spacing w:before="37"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8" w:line="180" w:lineRule="auto"/>
              <w:ind w:firstLine="306"/>
              <w:rPr>
                <w:rFonts w:ascii="宋体" w:hAnsi="宋体" w:eastAsia="宋体" w:cs="宋体"/>
                <w:sz w:val="24"/>
                <w:szCs w:val="24"/>
              </w:rPr>
            </w:pPr>
            <w:r>
              <w:rPr>
                <w:rFonts w:ascii="宋体" w:hAnsi="宋体" w:eastAsia="宋体" w:cs="宋体"/>
                <w:sz w:val="24"/>
                <w:szCs w:val="24"/>
              </w:rPr>
              <w:t>8</w:t>
            </w:r>
          </w:p>
        </w:tc>
        <w:tc>
          <w:tcPr>
            <w:tcW w:w="7737" w:type="dxa"/>
            <w:vAlign w:val="top"/>
          </w:tcPr>
          <w:p>
            <w:pPr>
              <w:spacing w:before="37" w:line="208" w:lineRule="auto"/>
              <w:ind w:left="115" w:right="103" w:hanging="4"/>
              <w:rPr>
                <w:rFonts w:ascii="宋体" w:hAnsi="宋体" w:eastAsia="宋体" w:cs="宋体"/>
                <w:sz w:val="24"/>
                <w:szCs w:val="24"/>
              </w:rPr>
            </w:pPr>
            <w:r>
              <w:rPr>
                <w:rFonts w:ascii="宋体" w:hAnsi="宋体" w:eastAsia="宋体" w:cs="宋体"/>
                <w:spacing w:val="2"/>
                <w:sz w:val="24"/>
                <w:szCs w:val="24"/>
              </w:rPr>
              <w:t>传达贯彻落实中央纪委二次全会、省纪委三次全会和全省教育系统全面</w:t>
            </w:r>
            <w:r>
              <w:rPr>
                <w:rFonts w:ascii="宋体" w:hAnsi="宋体" w:eastAsia="宋体" w:cs="宋体"/>
                <w:spacing w:val="14"/>
                <w:sz w:val="24"/>
                <w:szCs w:val="24"/>
              </w:rPr>
              <w:t xml:space="preserve"> </w:t>
            </w:r>
            <w:r>
              <w:rPr>
                <w:rFonts w:ascii="宋体" w:hAnsi="宋体" w:eastAsia="宋体" w:cs="宋体"/>
                <w:spacing w:val="-2"/>
                <w:sz w:val="24"/>
                <w:szCs w:val="24"/>
              </w:rPr>
              <w:t>从严治党会议等会议精神。</w:t>
            </w:r>
          </w:p>
        </w:tc>
        <w:tc>
          <w:tcPr>
            <w:tcW w:w="1260" w:type="dxa"/>
            <w:vAlign w:val="top"/>
          </w:tcPr>
          <w:p>
            <w:pPr>
              <w:spacing w:before="190"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vAlign w:val="top"/>
          </w:tcPr>
          <w:p>
            <w:pPr>
              <w:spacing w:before="37" w:line="208" w:lineRule="auto"/>
              <w:ind w:left="119" w:right="246"/>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72" w:type="dxa"/>
            <w:vMerge w:val="continue"/>
            <w:tcBorders>
              <w:top w:val="nil"/>
            </w:tcBorders>
            <w:vAlign w:val="top"/>
          </w:tcPr>
          <w:p>
            <w:pPr>
              <w:rPr>
                <w:rFonts w:ascii="Malgun Gothic"/>
                <w:sz w:val="21"/>
              </w:rPr>
            </w:pPr>
          </w:p>
        </w:tc>
        <w:tc>
          <w:tcPr>
            <w:tcW w:w="720" w:type="dxa"/>
            <w:vAlign w:val="top"/>
          </w:tcPr>
          <w:p>
            <w:pPr>
              <w:spacing w:before="78" w:line="176" w:lineRule="auto"/>
              <w:ind w:firstLine="306"/>
              <w:rPr>
                <w:rFonts w:ascii="宋体" w:hAnsi="宋体" w:eastAsia="宋体" w:cs="宋体"/>
                <w:sz w:val="24"/>
                <w:szCs w:val="24"/>
              </w:rPr>
            </w:pPr>
            <w:r>
              <w:rPr>
                <w:rFonts w:ascii="宋体" w:hAnsi="宋体" w:eastAsia="宋体" w:cs="宋体"/>
                <w:sz w:val="24"/>
                <w:szCs w:val="24"/>
              </w:rPr>
              <w:t>9</w:t>
            </w:r>
          </w:p>
        </w:tc>
        <w:tc>
          <w:tcPr>
            <w:tcW w:w="7737" w:type="dxa"/>
            <w:vAlign w:val="top"/>
          </w:tcPr>
          <w:p>
            <w:pPr>
              <w:spacing w:before="41" w:line="184" w:lineRule="auto"/>
              <w:ind w:firstLine="119"/>
              <w:rPr>
                <w:rFonts w:ascii="宋体" w:hAnsi="宋体" w:eastAsia="宋体" w:cs="宋体"/>
                <w:sz w:val="24"/>
                <w:szCs w:val="24"/>
              </w:rPr>
            </w:pPr>
            <w:r>
              <w:rPr>
                <w:rFonts w:ascii="宋体" w:hAnsi="宋体" w:eastAsia="宋体" w:cs="宋体"/>
                <w:spacing w:val="-2"/>
                <w:sz w:val="24"/>
                <w:szCs w:val="24"/>
              </w:rPr>
              <w:t>强化主体责任意识和党委（总支）</w:t>
            </w:r>
            <w:r>
              <w:rPr>
                <w:rFonts w:ascii="宋体" w:hAnsi="宋体" w:eastAsia="宋体" w:cs="宋体"/>
                <w:spacing w:val="10"/>
                <w:sz w:val="24"/>
                <w:szCs w:val="24"/>
              </w:rPr>
              <w:t xml:space="preserve"> </w:t>
            </w:r>
            <w:r>
              <w:rPr>
                <w:rFonts w:ascii="宋体" w:hAnsi="宋体" w:eastAsia="宋体" w:cs="宋体"/>
                <w:spacing w:val="-2"/>
                <w:sz w:val="24"/>
                <w:szCs w:val="24"/>
              </w:rPr>
              <w:t>书记要第一责任人意识，推动管党治</w:t>
            </w:r>
          </w:p>
        </w:tc>
        <w:tc>
          <w:tcPr>
            <w:tcW w:w="1260" w:type="dxa"/>
            <w:vAlign w:val="top"/>
          </w:tcPr>
          <w:p>
            <w:pPr>
              <w:spacing w:before="41"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41" w:line="184" w:lineRule="auto"/>
              <w:ind w:firstLine="117"/>
              <w:rPr>
                <w:rFonts w:ascii="宋体" w:hAnsi="宋体" w:eastAsia="宋体" w:cs="宋体"/>
                <w:sz w:val="24"/>
                <w:szCs w:val="24"/>
              </w:rPr>
            </w:pPr>
            <w:r>
              <w:rPr>
                <w:rFonts w:ascii="宋体" w:hAnsi="宋体" w:eastAsia="宋体" w:cs="宋体"/>
                <w:spacing w:val="-3"/>
                <w:sz w:val="24"/>
                <w:szCs w:val="24"/>
              </w:rPr>
              <w:t>党办、校办</w:t>
            </w:r>
          </w:p>
        </w:tc>
        <w:tc>
          <w:tcPr>
            <w:tcW w:w="1804" w:type="dxa"/>
            <w:vAlign w:val="top"/>
          </w:tcPr>
          <w:p>
            <w:pPr>
              <w:spacing w:before="41" w:line="184" w:lineRule="auto"/>
              <w:ind w:firstLine="120"/>
              <w:rPr>
                <w:rFonts w:ascii="宋体" w:hAnsi="宋体" w:eastAsia="宋体" w:cs="宋体"/>
                <w:sz w:val="24"/>
                <w:szCs w:val="24"/>
              </w:rPr>
            </w:pPr>
            <w:r>
              <w:rPr>
                <w:rFonts w:ascii="宋体" w:hAnsi="宋体" w:eastAsia="宋体" w:cs="宋体"/>
                <w:spacing w:val="21"/>
                <w:sz w:val="24"/>
                <w:szCs w:val="24"/>
              </w:rPr>
              <w:t>各二级党组织</w:t>
            </w:r>
          </w:p>
        </w:tc>
      </w:tr>
    </w:tbl>
    <w:p>
      <w:pPr>
        <w:spacing w:line="211" w:lineRule="exact"/>
        <w:rPr>
          <w:rFonts w:ascii="Malgun Gothic"/>
          <w:sz w:val="12"/>
        </w:rPr>
      </w:pPr>
    </w:p>
    <w:p>
      <w:pPr>
        <w:sectPr>
          <w:footerReference r:id="rId12" w:type="default"/>
          <w:pgSz w:w="16839" w:h="11906"/>
          <w:pgMar w:top="1012" w:right="552" w:bottom="1362" w:left="1588" w:header="0" w:footer="1237" w:gutter="0"/>
          <w:cols w:space="720" w:num="1"/>
        </w:sectPr>
      </w:pPr>
    </w:p>
    <w:p/>
    <w:p/>
    <w:p>
      <w:pPr>
        <w:spacing w:line="149" w:lineRule="exact"/>
      </w:pPr>
    </w:p>
    <w:tbl>
      <w:tblPr>
        <w:tblStyle w:val="4"/>
        <w:tblW w:w="14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20"/>
        <w:gridCol w:w="7737"/>
        <w:gridCol w:w="1260"/>
        <w:gridCol w:w="179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372" w:type="dxa"/>
            <w:vMerge w:val="restart"/>
            <w:tcBorders>
              <w:bottom w:val="nil"/>
            </w:tcBorders>
            <w:vAlign w:val="top"/>
          </w:tcPr>
          <w:p>
            <w:pPr>
              <w:spacing w:before="39" w:line="184" w:lineRule="auto"/>
              <w:ind w:firstLine="122"/>
              <w:rPr>
                <w:rFonts w:ascii="宋体" w:hAnsi="宋体" w:eastAsia="宋体" w:cs="宋体"/>
                <w:sz w:val="24"/>
                <w:szCs w:val="24"/>
              </w:rPr>
            </w:pPr>
            <w:r>
              <w:rPr>
                <w:rFonts w:ascii="宋体" w:hAnsi="宋体" w:eastAsia="宋体" w:cs="宋体"/>
                <w:sz w:val="24"/>
                <w:szCs w:val="24"/>
              </w:rPr>
              <w:t>处</w:t>
            </w:r>
          </w:p>
        </w:tc>
        <w:tc>
          <w:tcPr>
            <w:tcW w:w="720" w:type="dxa"/>
            <w:vAlign w:val="top"/>
          </w:tcPr>
          <w:p>
            <w:pPr>
              <w:rPr>
                <w:rFonts w:ascii="Malgun Gothic"/>
                <w:sz w:val="21"/>
              </w:rPr>
            </w:pPr>
          </w:p>
        </w:tc>
        <w:tc>
          <w:tcPr>
            <w:tcW w:w="7737" w:type="dxa"/>
            <w:vAlign w:val="top"/>
          </w:tcPr>
          <w:p>
            <w:pPr>
              <w:spacing w:before="40" w:line="219" w:lineRule="auto"/>
              <w:ind w:left="116" w:right="103" w:hanging="2"/>
              <w:rPr>
                <w:rFonts w:ascii="宋体" w:hAnsi="宋体" w:eastAsia="宋体" w:cs="宋体"/>
                <w:sz w:val="24"/>
                <w:szCs w:val="24"/>
              </w:rPr>
            </w:pPr>
            <w:r>
              <w:rPr>
                <w:rFonts w:ascii="宋体" w:hAnsi="宋体" w:eastAsia="宋体" w:cs="宋体"/>
                <w:spacing w:val="2"/>
                <w:sz w:val="24"/>
                <w:szCs w:val="24"/>
              </w:rPr>
              <w:t>党责任全面覆盖、层层传导。严格落实签字背书、述责述廉制度，整合</w:t>
            </w:r>
            <w:r>
              <w:rPr>
                <w:rFonts w:ascii="宋体" w:hAnsi="宋体" w:eastAsia="宋体" w:cs="宋体"/>
                <w:spacing w:val="11"/>
                <w:sz w:val="24"/>
                <w:szCs w:val="24"/>
              </w:rPr>
              <w:t xml:space="preserve"> </w:t>
            </w:r>
            <w:r>
              <w:rPr>
                <w:rFonts w:ascii="宋体" w:hAnsi="宋体" w:eastAsia="宋体" w:cs="宋体"/>
                <w:spacing w:val="2"/>
                <w:sz w:val="24"/>
                <w:szCs w:val="24"/>
              </w:rPr>
              <w:t>发挥党委各部门作用，克服压力传导层层递减的现象。严格落实请示报</w:t>
            </w:r>
            <w:r>
              <w:rPr>
                <w:rFonts w:ascii="宋体" w:hAnsi="宋体" w:eastAsia="宋体" w:cs="宋体"/>
                <w:spacing w:val="8"/>
                <w:sz w:val="24"/>
                <w:szCs w:val="24"/>
              </w:rPr>
              <w:t xml:space="preserve"> </w:t>
            </w:r>
            <w:r>
              <w:rPr>
                <w:rFonts w:ascii="宋体" w:hAnsi="宋体" w:eastAsia="宋体" w:cs="宋体"/>
                <w:spacing w:val="2"/>
                <w:sz w:val="24"/>
                <w:szCs w:val="24"/>
              </w:rPr>
              <w:t>告制度，学校纪委每半年向同级党委和上级纪委报告工作，重大问题随</w:t>
            </w:r>
            <w:r>
              <w:rPr>
                <w:rFonts w:ascii="宋体" w:hAnsi="宋体" w:eastAsia="宋体" w:cs="宋体"/>
                <w:spacing w:val="8"/>
                <w:sz w:val="24"/>
                <w:szCs w:val="24"/>
              </w:rPr>
              <w:t xml:space="preserve"> </w:t>
            </w:r>
            <w:r>
              <w:rPr>
                <w:rFonts w:ascii="宋体" w:hAnsi="宋体" w:eastAsia="宋体" w:cs="宋体"/>
                <w:spacing w:val="-3"/>
                <w:sz w:val="24"/>
                <w:szCs w:val="24"/>
              </w:rPr>
              <w:t>时请示汇报。</w:t>
            </w:r>
          </w:p>
        </w:tc>
        <w:tc>
          <w:tcPr>
            <w:tcW w:w="1260" w:type="dxa"/>
            <w:vAlign w:val="top"/>
          </w:tcPr>
          <w:p>
            <w:pPr>
              <w:spacing w:before="39" w:line="184" w:lineRule="auto"/>
              <w:ind w:firstLine="276"/>
              <w:rPr>
                <w:rFonts w:ascii="宋体" w:hAnsi="宋体" w:eastAsia="宋体" w:cs="宋体"/>
                <w:sz w:val="24"/>
                <w:szCs w:val="24"/>
              </w:rPr>
            </w:pPr>
            <w:r>
              <w:rPr>
                <w:rFonts w:ascii="宋体" w:hAnsi="宋体" w:eastAsia="宋体" w:cs="宋体"/>
                <w:spacing w:val="-5"/>
                <w:sz w:val="24"/>
                <w:szCs w:val="24"/>
              </w:rPr>
              <w:t>黄</w:t>
            </w:r>
            <w:r>
              <w:rPr>
                <w:rFonts w:ascii="宋体" w:hAnsi="宋体" w:eastAsia="宋体" w:cs="宋体"/>
                <w:spacing w:val="12"/>
                <w:sz w:val="24"/>
                <w:szCs w:val="24"/>
              </w:rPr>
              <w:t xml:space="preserve">  </w:t>
            </w:r>
            <w:r>
              <w:rPr>
                <w:rFonts w:ascii="宋体" w:hAnsi="宋体" w:eastAsia="宋体" w:cs="宋体"/>
                <w:spacing w:val="-5"/>
                <w:sz w:val="24"/>
                <w:szCs w:val="24"/>
              </w:rPr>
              <w:t>昕</w:t>
            </w:r>
          </w:p>
        </w:tc>
        <w:tc>
          <w:tcPr>
            <w:tcW w:w="1799" w:type="dxa"/>
            <w:vAlign w:val="top"/>
          </w:tcPr>
          <w:p>
            <w:pPr>
              <w:spacing w:before="39"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9" w:line="184" w:lineRule="auto"/>
              <w:ind w:firstLine="120"/>
              <w:rPr>
                <w:rFonts w:ascii="宋体" w:hAnsi="宋体" w:eastAsia="宋体" w:cs="宋体"/>
                <w:sz w:val="24"/>
                <w:szCs w:val="24"/>
              </w:rPr>
            </w:pP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3" w:line="180" w:lineRule="auto"/>
              <w:ind w:firstLine="131"/>
              <w:rPr>
                <w:rFonts w:ascii="宋体" w:hAnsi="宋体" w:eastAsia="宋体" w:cs="宋体"/>
                <w:sz w:val="24"/>
                <w:szCs w:val="24"/>
              </w:rPr>
            </w:pPr>
            <w:r>
              <w:rPr>
                <w:rFonts w:ascii="宋体" w:hAnsi="宋体" w:eastAsia="宋体" w:cs="宋体"/>
                <w:spacing w:val="-11"/>
                <w:w w:val="97"/>
                <w:sz w:val="24"/>
                <w:szCs w:val="24"/>
              </w:rPr>
              <w:t>10</w:t>
            </w:r>
          </w:p>
        </w:tc>
        <w:tc>
          <w:tcPr>
            <w:tcW w:w="7737" w:type="dxa"/>
            <w:vAlign w:val="top"/>
          </w:tcPr>
          <w:p>
            <w:pPr>
              <w:spacing w:before="35" w:line="184" w:lineRule="auto"/>
              <w:ind w:firstLine="119"/>
              <w:rPr>
                <w:rFonts w:ascii="宋体" w:hAnsi="宋体" w:eastAsia="宋体" w:cs="宋体"/>
                <w:sz w:val="24"/>
                <w:szCs w:val="24"/>
              </w:rPr>
            </w:pPr>
            <w:r>
              <w:rPr>
                <w:rFonts w:ascii="宋体" w:hAnsi="宋体" w:eastAsia="宋体" w:cs="宋体"/>
                <w:spacing w:val="-1"/>
                <w:sz w:val="24"/>
                <w:szCs w:val="24"/>
              </w:rPr>
              <w:t>结合实际制定本单位责任清单、形成层级分明、权责明晰的责任体系。</w:t>
            </w:r>
          </w:p>
        </w:tc>
        <w:tc>
          <w:tcPr>
            <w:tcW w:w="1260" w:type="dxa"/>
            <w:vAlign w:val="top"/>
          </w:tcPr>
          <w:p>
            <w:pPr>
              <w:spacing w:before="186"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vAlign w:val="top"/>
          </w:tcPr>
          <w:p>
            <w:pPr>
              <w:spacing w:before="33" w:line="208" w:lineRule="auto"/>
              <w:ind w:left="119" w:right="246"/>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3" w:line="180" w:lineRule="auto"/>
              <w:ind w:firstLine="131"/>
              <w:rPr>
                <w:rFonts w:ascii="宋体" w:hAnsi="宋体" w:eastAsia="宋体" w:cs="宋体"/>
                <w:sz w:val="24"/>
                <w:szCs w:val="24"/>
              </w:rPr>
            </w:pPr>
            <w:r>
              <w:rPr>
                <w:rFonts w:ascii="宋体" w:hAnsi="宋体" w:eastAsia="宋体" w:cs="宋体"/>
                <w:spacing w:val="-11"/>
                <w:w w:val="97"/>
                <w:sz w:val="24"/>
                <w:szCs w:val="24"/>
              </w:rPr>
              <w:t>11</w:t>
            </w:r>
          </w:p>
        </w:tc>
        <w:tc>
          <w:tcPr>
            <w:tcW w:w="7737" w:type="dxa"/>
            <w:vAlign w:val="top"/>
          </w:tcPr>
          <w:p>
            <w:pPr>
              <w:spacing w:before="34" w:line="208" w:lineRule="auto"/>
              <w:ind w:left="132" w:right="103" w:hanging="13"/>
              <w:rPr>
                <w:rFonts w:ascii="宋体" w:hAnsi="宋体" w:eastAsia="宋体" w:cs="宋体"/>
                <w:sz w:val="24"/>
                <w:szCs w:val="24"/>
              </w:rPr>
            </w:pPr>
            <w:r>
              <w:rPr>
                <w:rFonts w:ascii="宋体" w:hAnsi="宋体" w:eastAsia="宋体" w:cs="宋体"/>
                <w:spacing w:val="2"/>
                <w:sz w:val="24"/>
                <w:szCs w:val="24"/>
              </w:rPr>
              <w:t>定期听取党风廉政建设和反腐败工作情况汇报，研究分析党风廉政建设</w:t>
            </w:r>
            <w:r>
              <w:rPr>
                <w:rFonts w:ascii="宋体" w:hAnsi="宋体" w:eastAsia="宋体" w:cs="宋体"/>
                <w:spacing w:val="6"/>
                <w:sz w:val="24"/>
                <w:szCs w:val="24"/>
              </w:rPr>
              <w:t xml:space="preserve"> </w:t>
            </w:r>
            <w:r>
              <w:rPr>
                <w:rFonts w:ascii="宋体" w:hAnsi="宋体" w:eastAsia="宋体" w:cs="宋体"/>
                <w:spacing w:val="-2"/>
                <w:sz w:val="24"/>
                <w:szCs w:val="24"/>
              </w:rPr>
              <w:t>的新形势新任务，解决党风廉政建设工作中存在的重要问题。</w:t>
            </w:r>
          </w:p>
        </w:tc>
        <w:tc>
          <w:tcPr>
            <w:tcW w:w="1260" w:type="dxa"/>
            <w:vAlign w:val="top"/>
          </w:tcPr>
          <w:p>
            <w:pPr>
              <w:spacing w:before="35" w:line="231" w:lineRule="auto"/>
              <w:ind w:firstLine="277"/>
              <w:rPr>
                <w:rFonts w:ascii="宋体" w:hAnsi="宋体" w:eastAsia="宋体" w:cs="宋体"/>
                <w:sz w:val="24"/>
                <w:szCs w:val="24"/>
              </w:rPr>
            </w:pPr>
            <w:r>
              <w:rPr>
                <w:rFonts w:ascii="宋体" w:hAnsi="宋体" w:eastAsia="宋体" w:cs="宋体"/>
                <w:spacing w:val="-5"/>
                <w:sz w:val="24"/>
                <w:szCs w:val="24"/>
              </w:rPr>
              <w:t>游</w:t>
            </w:r>
            <w:r>
              <w:rPr>
                <w:rFonts w:ascii="宋体" w:hAnsi="宋体" w:eastAsia="宋体" w:cs="宋体"/>
                <w:spacing w:val="5"/>
                <w:sz w:val="24"/>
                <w:szCs w:val="24"/>
              </w:rPr>
              <w:t xml:space="preserve">  </w:t>
            </w:r>
            <w:r>
              <w:rPr>
                <w:rFonts w:ascii="宋体" w:hAnsi="宋体" w:eastAsia="宋体" w:cs="宋体"/>
                <w:spacing w:val="-5"/>
                <w:sz w:val="24"/>
                <w:szCs w:val="24"/>
              </w:rPr>
              <w:t>俊</w:t>
            </w:r>
          </w:p>
          <w:p>
            <w:pPr>
              <w:spacing w:line="204" w:lineRule="auto"/>
              <w:ind w:firstLine="312"/>
              <w:rPr>
                <w:rFonts w:ascii="宋体" w:hAnsi="宋体" w:eastAsia="宋体" w:cs="宋体"/>
                <w:sz w:val="24"/>
                <w:szCs w:val="24"/>
              </w:rPr>
            </w:pPr>
            <w:r>
              <w:rPr>
                <w:rFonts w:ascii="宋体" w:hAnsi="宋体" w:eastAsia="宋体" w:cs="宋体"/>
                <w:spacing w:val="-15"/>
                <w:sz w:val="24"/>
                <w:szCs w:val="24"/>
              </w:rPr>
              <w:t>白晋湘</w:t>
            </w:r>
          </w:p>
        </w:tc>
        <w:tc>
          <w:tcPr>
            <w:tcW w:w="1799" w:type="dxa"/>
            <w:vAlign w:val="top"/>
          </w:tcPr>
          <w:p>
            <w:pPr>
              <w:spacing w:before="34" w:line="208" w:lineRule="auto"/>
              <w:ind w:left="122" w:right="102" w:hanging="5"/>
              <w:rPr>
                <w:rFonts w:ascii="宋体" w:hAnsi="宋体" w:eastAsia="宋体" w:cs="宋体"/>
                <w:sz w:val="24"/>
                <w:szCs w:val="24"/>
              </w:rPr>
            </w:pPr>
            <w:r>
              <w:rPr>
                <w:rFonts w:ascii="宋体" w:hAnsi="宋体" w:eastAsia="宋体" w:cs="宋体"/>
                <w:spacing w:val="-3"/>
                <w:sz w:val="24"/>
                <w:szCs w:val="24"/>
              </w:rPr>
              <w:t>党办、校办</w:t>
            </w:r>
            <w:r>
              <w:rPr>
                <w:rFonts w:ascii="宋体" w:hAnsi="宋体" w:eastAsia="宋体" w:cs="宋体"/>
                <w:spacing w:val="1"/>
                <w:sz w:val="24"/>
                <w:szCs w:val="24"/>
              </w:rPr>
              <w:t xml:space="preserve">    </w:t>
            </w:r>
            <w:r>
              <w:rPr>
                <w:rFonts w:ascii="宋体" w:hAnsi="宋体" w:eastAsia="宋体" w:cs="宋体"/>
                <w:spacing w:val="-16"/>
                <w:sz w:val="24"/>
                <w:szCs w:val="24"/>
              </w:rPr>
              <w:t>纪委办、监察室</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3" w:line="180" w:lineRule="auto"/>
              <w:ind w:firstLine="131"/>
              <w:rPr>
                <w:rFonts w:ascii="宋体" w:hAnsi="宋体" w:eastAsia="宋体" w:cs="宋体"/>
                <w:sz w:val="24"/>
                <w:szCs w:val="24"/>
              </w:rPr>
            </w:pPr>
            <w:r>
              <w:rPr>
                <w:rFonts w:ascii="宋体" w:hAnsi="宋体" w:eastAsia="宋体" w:cs="宋体"/>
                <w:spacing w:val="-11"/>
                <w:w w:val="97"/>
                <w:sz w:val="24"/>
                <w:szCs w:val="24"/>
              </w:rPr>
              <w:t>12</w:t>
            </w:r>
          </w:p>
        </w:tc>
        <w:tc>
          <w:tcPr>
            <w:tcW w:w="7737" w:type="dxa"/>
            <w:vAlign w:val="top"/>
          </w:tcPr>
          <w:p>
            <w:pPr>
              <w:spacing w:before="36" w:line="208" w:lineRule="auto"/>
              <w:ind w:left="113" w:right="103" w:hanging="1"/>
              <w:rPr>
                <w:rFonts w:ascii="宋体" w:hAnsi="宋体" w:eastAsia="宋体" w:cs="宋体"/>
                <w:sz w:val="24"/>
                <w:szCs w:val="24"/>
              </w:rPr>
            </w:pPr>
            <w:r>
              <w:rPr>
                <w:rFonts w:ascii="宋体" w:hAnsi="宋体" w:eastAsia="宋体" w:cs="宋体"/>
                <w:spacing w:val="2"/>
                <w:sz w:val="24"/>
                <w:szCs w:val="24"/>
              </w:rPr>
              <w:t>对负责分管部门和联系单位的领导班子的党风廉政建设和反腐倡廉工作</w:t>
            </w:r>
            <w:r>
              <w:rPr>
                <w:rFonts w:ascii="宋体" w:hAnsi="宋体" w:eastAsia="宋体" w:cs="宋体"/>
                <w:spacing w:val="13"/>
                <w:sz w:val="24"/>
                <w:szCs w:val="24"/>
              </w:rPr>
              <w:t xml:space="preserve"> </w:t>
            </w:r>
            <w:r>
              <w:rPr>
                <w:rFonts w:ascii="宋体" w:hAnsi="宋体" w:eastAsia="宋体" w:cs="宋体"/>
                <w:spacing w:val="-1"/>
                <w:sz w:val="24"/>
                <w:szCs w:val="24"/>
              </w:rPr>
              <w:t>开展监督检查，定期听取工作汇报，及时开展约谈。</w:t>
            </w:r>
          </w:p>
        </w:tc>
        <w:tc>
          <w:tcPr>
            <w:tcW w:w="1260" w:type="dxa"/>
            <w:vAlign w:val="top"/>
          </w:tcPr>
          <w:p>
            <w:pPr>
              <w:spacing w:before="186"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vAlign w:val="top"/>
          </w:tcPr>
          <w:p>
            <w:pPr>
              <w:spacing w:before="36" w:line="208" w:lineRule="auto"/>
              <w:ind w:left="119" w:right="246"/>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3" w:line="180" w:lineRule="auto"/>
              <w:ind w:firstLine="131"/>
              <w:rPr>
                <w:rFonts w:ascii="宋体" w:hAnsi="宋体" w:eastAsia="宋体" w:cs="宋体"/>
                <w:sz w:val="24"/>
                <w:szCs w:val="24"/>
              </w:rPr>
            </w:pPr>
            <w:r>
              <w:rPr>
                <w:rFonts w:ascii="宋体" w:hAnsi="宋体" w:eastAsia="宋体" w:cs="宋体"/>
                <w:spacing w:val="-11"/>
                <w:w w:val="97"/>
                <w:sz w:val="24"/>
                <w:szCs w:val="24"/>
              </w:rPr>
              <w:t>13</w:t>
            </w:r>
          </w:p>
        </w:tc>
        <w:tc>
          <w:tcPr>
            <w:tcW w:w="7737" w:type="dxa"/>
            <w:vAlign w:val="top"/>
          </w:tcPr>
          <w:p>
            <w:pPr>
              <w:spacing w:before="37" w:line="184" w:lineRule="auto"/>
              <w:ind w:firstLine="114"/>
              <w:rPr>
                <w:rFonts w:ascii="宋体" w:hAnsi="宋体" w:eastAsia="宋体" w:cs="宋体"/>
                <w:sz w:val="24"/>
                <w:szCs w:val="24"/>
              </w:rPr>
            </w:pPr>
            <w:r>
              <w:rPr>
                <w:rFonts w:ascii="宋体" w:hAnsi="宋体" w:eastAsia="宋体" w:cs="宋体"/>
                <w:spacing w:val="-1"/>
                <w:sz w:val="24"/>
                <w:szCs w:val="24"/>
              </w:rPr>
              <w:t>严格落实党风廉政建设报告制度，做好年度党风廉政建设检查考核。</w:t>
            </w:r>
          </w:p>
        </w:tc>
        <w:tc>
          <w:tcPr>
            <w:tcW w:w="1260" w:type="dxa"/>
            <w:vAlign w:val="top"/>
          </w:tcPr>
          <w:p>
            <w:pPr>
              <w:spacing w:before="186"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7"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6" w:line="208"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72" w:type="dxa"/>
            <w:vMerge w:val="continue"/>
            <w:tcBorders>
              <w:top w:val="nil"/>
            </w:tcBorders>
            <w:vAlign w:val="top"/>
          </w:tcPr>
          <w:p>
            <w:pPr>
              <w:rPr>
                <w:rFonts w:ascii="Malgun Gothic"/>
                <w:sz w:val="21"/>
              </w:rPr>
            </w:pPr>
          </w:p>
        </w:tc>
        <w:tc>
          <w:tcPr>
            <w:tcW w:w="720" w:type="dxa"/>
            <w:vAlign w:val="top"/>
          </w:tcPr>
          <w:p>
            <w:pPr>
              <w:spacing w:line="293" w:lineRule="auto"/>
              <w:rPr>
                <w:rFonts w:ascii="Malgun Gothic"/>
                <w:sz w:val="21"/>
              </w:rPr>
            </w:pPr>
          </w:p>
          <w:p>
            <w:pPr>
              <w:spacing w:before="79" w:line="180" w:lineRule="auto"/>
              <w:ind w:firstLine="131"/>
              <w:rPr>
                <w:rFonts w:ascii="宋体" w:hAnsi="宋体" w:eastAsia="宋体" w:cs="宋体"/>
                <w:sz w:val="24"/>
                <w:szCs w:val="24"/>
              </w:rPr>
            </w:pPr>
            <w:r>
              <w:rPr>
                <w:rFonts w:ascii="宋体" w:hAnsi="宋体" w:eastAsia="宋体" w:cs="宋体"/>
                <w:spacing w:val="-11"/>
                <w:w w:val="97"/>
                <w:sz w:val="24"/>
                <w:szCs w:val="24"/>
              </w:rPr>
              <w:t>14</w:t>
            </w:r>
          </w:p>
        </w:tc>
        <w:tc>
          <w:tcPr>
            <w:tcW w:w="7737" w:type="dxa"/>
            <w:vAlign w:val="top"/>
          </w:tcPr>
          <w:p>
            <w:pPr>
              <w:spacing w:before="37" w:line="219" w:lineRule="auto"/>
              <w:ind w:left="112" w:right="103"/>
              <w:rPr>
                <w:rFonts w:ascii="宋体" w:hAnsi="宋体" w:eastAsia="宋体" w:cs="宋体"/>
                <w:sz w:val="24"/>
                <w:szCs w:val="24"/>
              </w:rPr>
            </w:pPr>
            <w:r>
              <w:rPr>
                <w:rFonts w:ascii="宋体" w:hAnsi="宋体" w:eastAsia="宋体" w:cs="宋体"/>
                <w:spacing w:val="2"/>
                <w:sz w:val="24"/>
                <w:szCs w:val="24"/>
              </w:rPr>
              <w:t>对党的领导弱化、党的建设缺失、全面从严治党责任落实不到位，对维</w:t>
            </w:r>
            <w:r>
              <w:rPr>
                <w:rFonts w:ascii="宋体" w:hAnsi="宋体" w:eastAsia="宋体" w:cs="宋体"/>
                <w:spacing w:val="13"/>
                <w:sz w:val="24"/>
                <w:szCs w:val="24"/>
              </w:rPr>
              <w:t xml:space="preserve"> </w:t>
            </w:r>
            <w:r>
              <w:rPr>
                <w:rFonts w:ascii="宋体" w:hAnsi="宋体" w:eastAsia="宋体" w:cs="宋体"/>
                <w:spacing w:val="2"/>
                <w:sz w:val="24"/>
                <w:szCs w:val="24"/>
              </w:rPr>
              <w:t>护党的政治纪律和政治规矩失责、贯彻中央八项规定精神不力、选人用</w:t>
            </w:r>
            <w:r>
              <w:rPr>
                <w:rFonts w:ascii="宋体" w:hAnsi="宋体" w:eastAsia="宋体" w:cs="宋体"/>
                <w:spacing w:val="12"/>
                <w:sz w:val="24"/>
                <w:szCs w:val="24"/>
              </w:rPr>
              <w:t xml:space="preserve"> </w:t>
            </w:r>
            <w:r>
              <w:rPr>
                <w:rFonts w:ascii="宋体" w:hAnsi="宋体" w:eastAsia="宋体" w:cs="宋体"/>
                <w:spacing w:val="2"/>
                <w:sz w:val="24"/>
                <w:szCs w:val="24"/>
              </w:rPr>
              <w:t>人问题突出、腐败问题严重、不作为乱作为的，严格问责并曝光典型问</w:t>
            </w:r>
            <w:r>
              <w:rPr>
                <w:rFonts w:ascii="宋体" w:hAnsi="宋体" w:eastAsia="宋体" w:cs="宋体"/>
                <w:spacing w:val="12"/>
                <w:sz w:val="24"/>
                <w:szCs w:val="24"/>
              </w:rPr>
              <w:t xml:space="preserve"> </w:t>
            </w:r>
            <w:r>
              <w:rPr>
                <w:rFonts w:ascii="宋体" w:hAnsi="宋体" w:eastAsia="宋体" w:cs="宋体"/>
                <w:spacing w:val="-5"/>
                <w:sz w:val="24"/>
                <w:szCs w:val="24"/>
              </w:rPr>
              <w:t>题。</w:t>
            </w:r>
          </w:p>
        </w:tc>
        <w:tc>
          <w:tcPr>
            <w:tcW w:w="1260" w:type="dxa"/>
            <w:vAlign w:val="top"/>
          </w:tcPr>
          <w:p>
            <w:pPr>
              <w:spacing w:before="336" w:line="231" w:lineRule="auto"/>
              <w:ind w:firstLine="276"/>
              <w:rPr>
                <w:rFonts w:ascii="宋体" w:hAnsi="宋体" w:eastAsia="宋体" w:cs="宋体"/>
                <w:sz w:val="24"/>
                <w:szCs w:val="24"/>
              </w:rPr>
            </w:pPr>
            <w:r>
              <w:rPr>
                <w:rFonts w:ascii="宋体" w:hAnsi="宋体" w:eastAsia="宋体" w:cs="宋体"/>
                <w:spacing w:val="-3"/>
                <w:sz w:val="24"/>
                <w:szCs w:val="24"/>
              </w:rPr>
              <w:t>赵鹤平</w:t>
            </w:r>
          </w:p>
          <w:p>
            <w:pPr>
              <w:spacing w:line="20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36" w:line="231" w:lineRule="auto"/>
              <w:ind w:left="119" w:right="102" w:firstLine="3"/>
              <w:rPr>
                <w:rFonts w:ascii="宋体" w:hAnsi="宋体" w:eastAsia="宋体" w:cs="宋体"/>
                <w:sz w:val="24"/>
                <w:szCs w:val="24"/>
              </w:rPr>
            </w:pPr>
            <w:r>
              <w:rPr>
                <w:rFonts w:ascii="宋体" w:hAnsi="宋体" w:eastAsia="宋体" w:cs="宋体"/>
                <w:spacing w:val="-16"/>
                <w:sz w:val="24"/>
                <w:szCs w:val="24"/>
              </w:rPr>
              <w:t>纪委办、监察室</w:t>
            </w:r>
            <w:r>
              <w:rPr>
                <w:rFonts w:ascii="宋体" w:hAnsi="宋体" w:eastAsia="宋体" w:cs="宋体"/>
                <w:sz w:val="24"/>
                <w:szCs w:val="24"/>
              </w:rPr>
              <w:t xml:space="preserve"> </w:t>
            </w:r>
            <w:r>
              <w:rPr>
                <w:rFonts w:ascii="宋体" w:hAnsi="宋体" w:eastAsia="宋体" w:cs="宋体"/>
                <w:spacing w:val="-5"/>
                <w:sz w:val="24"/>
                <w:szCs w:val="24"/>
              </w:rPr>
              <w:t>组织部</w:t>
            </w:r>
          </w:p>
        </w:tc>
        <w:tc>
          <w:tcPr>
            <w:tcW w:w="1804" w:type="dxa"/>
            <w:vAlign w:val="top"/>
          </w:tcPr>
          <w:p>
            <w:pPr>
              <w:spacing w:before="36"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restart"/>
            <w:tcBorders>
              <w:bottom w:val="nil"/>
            </w:tcBorders>
            <w:vAlign w:val="top"/>
          </w:tcPr>
          <w:p>
            <w:pPr>
              <w:spacing w:before="345" w:line="231" w:lineRule="auto"/>
              <w:ind w:left="118" w:right="106"/>
              <w:rPr>
                <w:rFonts w:ascii="宋体" w:hAnsi="宋体" w:eastAsia="宋体" w:cs="宋体"/>
                <w:sz w:val="24"/>
                <w:szCs w:val="24"/>
              </w:rPr>
            </w:pPr>
            <w:r>
              <w:rPr>
                <w:rFonts w:ascii="宋体" w:hAnsi="宋体" w:eastAsia="宋体" w:cs="宋体"/>
                <w:spacing w:val="-12"/>
                <w:sz w:val="24"/>
                <w:szCs w:val="24"/>
              </w:rPr>
              <w:t>严</w:t>
            </w:r>
            <w:r>
              <w:rPr>
                <w:rFonts w:ascii="宋体" w:hAnsi="宋体" w:eastAsia="宋体" w:cs="宋体"/>
                <w:spacing w:val="-44"/>
                <w:sz w:val="24"/>
                <w:szCs w:val="24"/>
              </w:rPr>
              <w:t xml:space="preserve"> </w:t>
            </w:r>
            <w:r>
              <w:rPr>
                <w:rFonts w:ascii="宋体" w:hAnsi="宋体" w:eastAsia="宋体" w:cs="宋体"/>
                <w:spacing w:val="-12"/>
                <w:sz w:val="24"/>
                <w:szCs w:val="24"/>
              </w:rPr>
              <w:t>格</w:t>
            </w:r>
            <w:r>
              <w:rPr>
                <w:rFonts w:ascii="宋体" w:hAnsi="宋体" w:eastAsia="宋体" w:cs="宋体"/>
                <w:spacing w:val="-47"/>
                <w:sz w:val="24"/>
                <w:szCs w:val="24"/>
              </w:rPr>
              <w:t xml:space="preserve"> </w:t>
            </w:r>
            <w:r>
              <w:rPr>
                <w:rFonts w:ascii="宋体" w:hAnsi="宋体" w:eastAsia="宋体" w:cs="宋体"/>
                <w:spacing w:val="-12"/>
                <w:sz w:val="24"/>
                <w:szCs w:val="24"/>
              </w:rPr>
              <w:t>落</w:t>
            </w:r>
            <w:r>
              <w:rPr>
                <w:rFonts w:ascii="宋体" w:hAnsi="宋体" w:eastAsia="宋体" w:cs="宋体"/>
                <w:spacing w:val="-40"/>
                <w:sz w:val="24"/>
                <w:szCs w:val="24"/>
              </w:rPr>
              <w:t xml:space="preserve"> </w:t>
            </w:r>
            <w:r>
              <w:rPr>
                <w:rFonts w:ascii="宋体" w:hAnsi="宋体" w:eastAsia="宋体" w:cs="宋体"/>
                <w:spacing w:val="-12"/>
                <w:sz w:val="24"/>
                <w:szCs w:val="24"/>
              </w:rPr>
              <w:t>实</w:t>
            </w:r>
            <w:r>
              <w:rPr>
                <w:rFonts w:ascii="宋体" w:hAnsi="宋体" w:eastAsia="宋体" w:cs="宋体"/>
                <w:sz w:val="24"/>
                <w:szCs w:val="24"/>
              </w:rPr>
              <w:t xml:space="preserve"> </w:t>
            </w:r>
            <w:r>
              <w:rPr>
                <w:rFonts w:ascii="宋体" w:hAnsi="宋体" w:eastAsia="宋体" w:cs="宋体"/>
                <w:spacing w:val="-13"/>
                <w:sz w:val="24"/>
                <w:szCs w:val="24"/>
              </w:rPr>
              <w:t>中</w:t>
            </w:r>
            <w:r>
              <w:rPr>
                <w:rFonts w:ascii="宋体" w:hAnsi="宋体" w:eastAsia="宋体" w:cs="宋体"/>
                <w:spacing w:val="-40"/>
                <w:sz w:val="24"/>
                <w:szCs w:val="24"/>
              </w:rPr>
              <w:t xml:space="preserve"> </w:t>
            </w:r>
            <w:r>
              <w:rPr>
                <w:rFonts w:ascii="宋体" w:hAnsi="宋体" w:eastAsia="宋体" w:cs="宋体"/>
                <w:spacing w:val="-13"/>
                <w:sz w:val="24"/>
                <w:szCs w:val="24"/>
              </w:rPr>
              <w:t>央</w:t>
            </w:r>
            <w:r>
              <w:rPr>
                <w:rFonts w:ascii="宋体" w:hAnsi="宋体" w:eastAsia="宋体" w:cs="宋体"/>
                <w:spacing w:val="-45"/>
                <w:sz w:val="24"/>
                <w:szCs w:val="24"/>
              </w:rPr>
              <w:t xml:space="preserve"> </w:t>
            </w:r>
            <w:r>
              <w:rPr>
                <w:rFonts w:ascii="宋体" w:hAnsi="宋体" w:eastAsia="宋体" w:cs="宋体"/>
                <w:spacing w:val="-13"/>
                <w:sz w:val="24"/>
                <w:szCs w:val="24"/>
              </w:rPr>
              <w:t>八</w:t>
            </w:r>
            <w:r>
              <w:rPr>
                <w:rFonts w:ascii="宋体" w:hAnsi="宋体" w:eastAsia="宋体" w:cs="宋体"/>
                <w:spacing w:val="-42"/>
                <w:sz w:val="24"/>
                <w:szCs w:val="24"/>
              </w:rPr>
              <w:t xml:space="preserve"> </w:t>
            </w:r>
            <w:r>
              <w:rPr>
                <w:rFonts w:ascii="宋体" w:hAnsi="宋体" w:eastAsia="宋体" w:cs="宋体"/>
                <w:spacing w:val="-13"/>
                <w:sz w:val="24"/>
                <w:szCs w:val="24"/>
              </w:rPr>
              <w:t>项</w:t>
            </w:r>
            <w:r>
              <w:rPr>
                <w:rFonts w:ascii="宋体" w:hAnsi="宋体" w:eastAsia="宋体" w:cs="宋体"/>
                <w:sz w:val="24"/>
                <w:szCs w:val="24"/>
              </w:rPr>
              <w:t xml:space="preserve"> </w:t>
            </w:r>
            <w:r>
              <w:rPr>
                <w:rFonts w:ascii="宋体" w:hAnsi="宋体" w:eastAsia="宋体" w:cs="宋体"/>
                <w:spacing w:val="-12"/>
                <w:sz w:val="24"/>
                <w:szCs w:val="24"/>
              </w:rPr>
              <w:t>规定要求，</w:t>
            </w:r>
            <w:r>
              <w:rPr>
                <w:rFonts w:ascii="宋体" w:hAnsi="宋体" w:eastAsia="宋体" w:cs="宋体"/>
                <w:spacing w:val="1"/>
                <w:sz w:val="24"/>
                <w:szCs w:val="24"/>
              </w:rPr>
              <w:t xml:space="preserve"> 持</w:t>
            </w:r>
            <w:r>
              <w:rPr>
                <w:rFonts w:ascii="宋体" w:hAnsi="宋体" w:eastAsia="宋体" w:cs="宋体"/>
                <w:spacing w:val="-42"/>
                <w:sz w:val="24"/>
                <w:szCs w:val="24"/>
              </w:rPr>
              <w:t xml:space="preserve"> </w:t>
            </w:r>
            <w:r>
              <w:rPr>
                <w:rFonts w:ascii="宋体" w:hAnsi="宋体" w:eastAsia="宋体" w:cs="宋体"/>
                <w:spacing w:val="1"/>
                <w:sz w:val="24"/>
                <w:szCs w:val="24"/>
              </w:rPr>
              <w:t>之</w:t>
            </w:r>
            <w:r>
              <w:rPr>
                <w:rFonts w:ascii="宋体" w:hAnsi="宋体" w:eastAsia="宋体" w:cs="宋体"/>
                <w:spacing w:val="-21"/>
                <w:sz w:val="24"/>
                <w:szCs w:val="24"/>
              </w:rPr>
              <w:t xml:space="preserve"> </w:t>
            </w:r>
            <w:r>
              <w:rPr>
                <w:rFonts w:ascii="宋体" w:hAnsi="宋体" w:eastAsia="宋体" w:cs="宋体"/>
                <w:spacing w:val="1"/>
                <w:sz w:val="24"/>
                <w:szCs w:val="24"/>
              </w:rPr>
              <w:t>以恒</w:t>
            </w:r>
            <w:r>
              <w:rPr>
                <w:rFonts w:ascii="宋体" w:hAnsi="宋体" w:eastAsia="宋体" w:cs="宋体"/>
                <w:sz w:val="24"/>
                <w:szCs w:val="24"/>
              </w:rPr>
              <w:t xml:space="preserve"> </w:t>
            </w:r>
            <w:r>
              <w:rPr>
                <w:rFonts w:ascii="宋体" w:hAnsi="宋体" w:eastAsia="宋体" w:cs="宋体"/>
                <w:spacing w:val="-15"/>
                <w:sz w:val="24"/>
                <w:szCs w:val="24"/>
              </w:rPr>
              <w:t>纠</w:t>
            </w:r>
            <w:r>
              <w:rPr>
                <w:rFonts w:ascii="宋体" w:hAnsi="宋体" w:eastAsia="宋体" w:cs="宋体"/>
                <w:spacing w:val="-38"/>
                <w:sz w:val="24"/>
                <w:szCs w:val="24"/>
              </w:rPr>
              <w:t xml:space="preserve"> </w:t>
            </w:r>
            <w:r>
              <w:rPr>
                <w:rFonts w:ascii="宋体" w:hAnsi="宋体" w:eastAsia="宋体" w:cs="宋体"/>
                <w:spacing w:val="-15"/>
                <w:sz w:val="24"/>
                <w:szCs w:val="24"/>
              </w:rPr>
              <w:t>正</w:t>
            </w:r>
            <w:r>
              <w:rPr>
                <w:rFonts w:ascii="宋体" w:hAnsi="宋体" w:eastAsia="宋体" w:cs="宋体"/>
                <w:spacing w:val="-58"/>
                <w:sz w:val="24"/>
                <w:szCs w:val="24"/>
              </w:rPr>
              <w:t xml:space="preserve"> </w:t>
            </w:r>
            <w:r>
              <w:rPr>
                <w:rFonts w:ascii="宋体" w:hAnsi="宋体" w:eastAsia="宋体" w:cs="宋体"/>
                <w:spacing w:val="-15"/>
                <w:sz w:val="24"/>
                <w:szCs w:val="24"/>
              </w:rPr>
              <w:t>“</w:t>
            </w:r>
            <w:r>
              <w:rPr>
                <w:rFonts w:ascii="宋体" w:hAnsi="宋体" w:eastAsia="宋体" w:cs="宋体"/>
                <w:spacing w:val="-23"/>
                <w:sz w:val="24"/>
                <w:szCs w:val="24"/>
              </w:rPr>
              <w:t xml:space="preserve"> </w:t>
            </w:r>
            <w:r>
              <w:rPr>
                <w:rFonts w:ascii="宋体" w:hAnsi="宋体" w:eastAsia="宋体" w:cs="宋体"/>
                <w:spacing w:val="-15"/>
                <w:sz w:val="24"/>
                <w:szCs w:val="24"/>
              </w:rPr>
              <w:t>四</w:t>
            </w:r>
            <w:r>
              <w:rPr>
                <w:rFonts w:ascii="宋体" w:hAnsi="宋体" w:eastAsia="宋体" w:cs="宋体"/>
                <w:sz w:val="24"/>
                <w:szCs w:val="24"/>
              </w:rPr>
              <w:t xml:space="preserve"> </w:t>
            </w:r>
            <w:r>
              <w:rPr>
                <w:rFonts w:ascii="宋体" w:hAnsi="宋体" w:eastAsia="宋体" w:cs="宋体"/>
                <w:spacing w:val="26"/>
                <w:w w:val="112"/>
                <w:sz w:val="24"/>
                <w:szCs w:val="24"/>
              </w:rPr>
              <w:t>风”</w:t>
            </w:r>
          </w:p>
        </w:tc>
        <w:tc>
          <w:tcPr>
            <w:tcW w:w="720" w:type="dxa"/>
            <w:vAlign w:val="top"/>
          </w:tcPr>
          <w:p>
            <w:pPr>
              <w:spacing w:before="225" w:line="180" w:lineRule="auto"/>
              <w:ind w:firstLine="131"/>
              <w:rPr>
                <w:rFonts w:ascii="宋体" w:hAnsi="宋体" w:eastAsia="宋体" w:cs="宋体"/>
                <w:sz w:val="24"/>
                <w:szCs w:val="24"/>
              </w:rPr>
            </w:pPr>
            <w:r>
              <w:rPr>
                <w:rFonts w:ascii="宋体" w:hAnsi="宋体" w:eastAsia="宋体" w:cs="宋体"/>
                <w:spacing w:val="-11"/>
                <w:w w:val="97"/>
                <w:sz w:val="24"/>
                <w:szCs w:val="24"/>
              </w:rPr>
              <w:t>15</w:t>
            </w:r>
          </w:p>
        </w:tc>
        <w:tc>
          <w:tcPr>
            <w:tcW w:w="7737" w:type="dxa"/>
            <w:vAlign w:val="top"/>
          </w:tcPr>
          <w:p>
            <w:pPr>
              <w:spacing w:before="36" w:line="208" w:lineRule="auto"/>
              <w:ind w:left="116" w:right="103" w:hanging="3"/>
              <w:rPr>
                <w:rFonts w:ascii="宋体" w:hAnsi="宋体" w:eastAsia="宋体" w:cs="宋体"/>
                <w:sz w:val="24"/>
                <w:szCs w:val="24"/>
              </w:rPr>
            </w:pPr>
            <w:r>
              <w:rPr>
                <w:rFonts w:ascii="宋体" w:hAnsi="宋体" w:eastAsia="宋体" w:cs="宋体"/>
                <w:spacing w:val="2"/>
                <w:sz w:val="24"/>
                <w:szCs w:val="24"/>
              </w:rPr>
              <w:t>认真总结学校落实中央八项规定精神的成效，制定并落实学校《关于进</w:t>
            </w:r>
            <w:r>
              <w:rPr>
                <w:rFonts w:ascii="宋体" w:hAnsi="宋体" w:eastAsia="宋体" w:cs="宋体"/>
                <w:spacing w:val="12"/>
                <w:sz w:val="24"/>
                <w:szCs w:val="24"/>
              </w:rPr>
              <w:t xml:space="preserve"> </w:t>
            </w:r>
            <w:r>
              <w:rPr>
                <w:rFonts w:ascii="宋体" w:hAnsi="宋体" w:eastAsia="宋体" w:cs="宋体"/>
                <w:spacing w:val="-7"/>
                <w:sz w:val="24"/>
                <w:szCs w:val="24"/>
              </w:rPr>
              <w:t>一步贯彻落实中央八项规定精神的实施办法》。</w:t>
            </w:r>
          </w:p>
        </w:tc>
        <w:tc>
          <w:tcPr>
            <w:tcW w:w="1260" w:type="dxa"/>
            <w:vAlign w:val="top"/>
          </w:tcPr>
          <w:p>
            <w:pPr>
              <w:spacing w:before="189" w:line="184" w:lineRule="auto"/>
              <w:ind w:firstLine="276"/>
              <w:rPr>
                <w:rFonts w:ascii="宋体" w:hAnsi="宋体" w:eastAsia="宋体" w:cs="宋体"/>
                <w:sz w:val="24"/>
                <w:szCs w:val="24"/>
              </w:rPr>
            </w:pPr>
            <w:r>
              <w:rPr>
                <w:rFonts w:ascii="宋体" w:hAnsi="宋体" w:eastAsia="宋体" w:cs="宋体"/>
                <w:spacing w:val="-5"/>
                <w:sz w:val="24"/>
                <w:szCs w:val="24"/>
              </w:rPr>
              <w:t>黄</w:t>
            </w:r>
            <w:r>
              <w:rPr>
                <w:rFonts w:ascii="宋体" w:hAnsi="宋体" w:eastAsia="宋体" w:cs="宋体"/>
                <w:spacing w:val="12"/>
                <w:sz w:val="24"/>
                <w:szCs w:val="24"/>
              </w:rPr>
              <w:t xml:space="preserve">  </w:t>
            </w:r>
            <w:r>
              <w:rPr>
                <w:rFonts w:ascii="宋体" w:hAnsi="宋体" w:eastAsia="宋体" w:cs="宋体"/>
                <w:spacing w:val="-5"/>
                <w:sz w:val="24"/>
                <w:szCs w:val="24"/>
              </w:rPr>
              <w:t>昕</w:t>
            </w:r>
          </w:p>
        </w:tc>
        <w:tc>
          <w:tcPr>
            <w:tcW w:w="1799" w:type="dxa"/>
            <w:vAlign w:val="top"/>
          </w:tcPr>
          <w:p>
            <w:pPr>
              <w:spacing w:before="189" w:line="184" w:lineRule="auto"/>
              <w:ind w:firstLine="309"/>
              <w:rPr>
                <w:rFonts w:ascii="宋体" w:hAnsi="宋体" w:eastAsia="宋体" w:cs="宋体"/>
                <w:sz w:val="24"/>
                <w:szCs w:val="24"/>
              </w:rPr>
            </w:pPr>
            <w:r>
              <w:rPr>
                <w:rFonts w:ascii="宋体" w:hAnsi="宋体" w:eastAsia="宋体" w:cs="宋体"/>
                <w:spacing w:val="-3"/>
                <w:sz w:val="24"/>
                <w:szCs w:val="24"/>
              </w:rPr>
              <w:t>党办、校办</w:t>
            </w:r>
          </w:p>
        </w:tc>
        <w:tc>
          <w:tcPr>
            <w:tcW w:w="1804" w:type="dxa"/>
            <w:vAlign w:val="top"/>
          </w:tcPr>
          <w:p>
            <w:pPr>
              <w:spacing w:before="36" w:line="208"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374" w:line="180" w:lineRule="auto"/>
              <w:ind w:firstLine="131"/>
              <w:rPr>
                <w:rFonts w:ascii="宋体" w:hAnsi="宋体" w:eastAsia="宋体" w:cs="宋体"/>
                <w:sz w:val="24"/>
                <w:szCs w:val="24"/>
              </w:rPr>
            </w:pPr>
            <w:r>
              <w:rPr>
                <w:rFonts w:ascii="宋体" w:hAnsi="宋体" w:eastAsia="宋体" w:cs="宋体"/>
                <w:spacing w:val="-11"/>
                <w:w w:val="97"/>
                <w:sz w:val="24"/>
                <w:szCs w:val="24"/>
              </w:rPr>
              <w:t>16</w:t>
            </w:r>
          </w:p>
        </w:tc>
        <w:tc>
          <w:tcPr>
            <w:tcW w:w="7737" w:type="dxa"/>
            <w:vAlign w:val="top"/>
          </w:tcPr>
          <w:p>
            <w:pPr>
              <w:spacing w:before="38" w:line="215" w:lineRule="auto"/>
              <w:ind w:left="113" w:right="106"/>
              <w:rPr>
                <w:rFonts w:ascii="宋体" w:hAnsi="宋体" w:eastAsia="宋体" w:cs="宋体"/>
                <w:sz w:val="24"/>
                <w:szCs w:val="24"/>
              </w:rPr>
            </w:pPr>
            <w:r>
              <w:rPr>
                <w:rFonts w:ascii="宋体" w:hAnsi="宋体" w:eastAsia="宋体" w:cs="宋体"/>
                <w:spacing w:val="2"/>
                <w:sz w:val="24"/>
                <w:szCs w:val="24"/>
              </w:rPr>
              <w:t>认真学习习近平总书记对纠正“四风”问题的重要指示，深刻领会党中</w:t>
            </w:r>
            <w:r>
              <w:rPr>
                <w:rFonts w:ascii="宋体" w:hAnsi="宋体" w:eastAsia="宋体" w:cs="宋体"/>
                <w:spacing w:val="10"/>
                <w:sz w:val="24"/>
                <w:szCs w:val="24"/>
              </w:rPr>
              <w:t xml:space="preserve"> </w:t>
            </w:r>
            <w:r>
              <w:rPr>
                <w:rFonts w:ascii="宋体" w:hAnsi="宋体" w:eastAsia="宋体" w:cs="宋体"/>
                <w:spacing w:val="2"/>
                <w:sz w:val="24"/>
                <w:szCs w:val="24"/>
              </w:rPr>
              <w:t>央纠“四风”的坚定决心和深谋远虑，提高政治站位，反对特权思想、</w:t>
            </w:r>
            <w:r>
              <w:rPr>
                <w:rFonts w:ascii="宋体" w:hAnsi="宋体" w:eastAsia="宋体" w:cs="宋体"/>
                <w:spacing w:val="10"/>
                <w:sz w:val="24"/>
                <w:szCs w:val="24"/>
              </w:rPr>
              <w:t xml:space="preserve"> </w:t>
            </w:r>
            <w:r>
              <w:rPr>
                <w:rFonts w:ascii="宋体" w:hAnsi="宋体" w:eastAsia="宋体" w:cs="宋体"/>
                <w:spacing w:val="-1"/>
                <w:sz w:val="24"/>
                <w:szCs w:val="24"/>
              </w:rPr>
              <w:t>特权现象，切实做到身体力行、以上率下，形成“头雁效应”。</w:t>
            </w:r>
          </w:p>
        </w:tc>
        <w:tc>
          <w:tcPr>
            <w:tcW w:w="1260" w:type="dxa"/>
            <w:vAlign w:val="top"/>
          </w:tcPr>
          <w:p>
            <w:pPr>
              <w:spacing w:before="337"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vAlign w:val="top"/>
          </w:tcPr>
          <w:p>
            <w:pPr>
              <w:spacing w:before="36" w:line="231" w:lineRule="auto"/>
              <w:ind w:left="119" w:right="246"/>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continue"/>
            <w:tcBorders>
              <w:top w:val="nil"/>
            </w:tcBorders>
            <w:vAlign w:val="top"/>
          </w:tcPr>
          <w:p>
            <w:pPr>
              <w:rPr>
                <w:rFonts w:ascii="Malgun Gothic"/>
                <w:sz w:val="21"/>
              </w:rPr>
            </w:pPr>
          </w:p>
        </w:tc>
        <w:tc>
          <w:tcPr>
            <w:tcW w:w="720" w:type="dxa"/>
            <w:vAlign w:val="top"/>
          </w:tcPr>
          <w:p>
            <w:pPr>
              <w:spacing w:before="374" w:line="180" w:lineRule="auto"/>
              <w:ind w:firstLine="131"/>
              <w:rPr>
                <w:rFonts w:ascii="宋体" w:hAnsi="宋体" w:eastAsia="宋体" w:cs="宋体"/>
                <w:sz w:val="24"/>
                <w:szCs w:val="24"/>
              </w:rPr>
            </w:pPr>
            <w:r>
              <w:rPr>
                <w:rFonts w:ascii="宋体" w:hAnsi="宋体" w:eastAsia="宋体" w:cs="宋体"/>
                <w:spacing w:val="-11"/>
                <w:w w:val="97"/>
                <w:sz w:val="24"/>
                <w:szCs w:val="24"/>
              </w:rPr>
              <w:t>17</w:t>
            </w:r>
          </w:p>
        </w:tc>
        <w:tc>
          <w:tcPr>
            <w:tcW w:w="7737" w:type="dxa"/>
            <w:vAlign w:val="top"/>
          </w:tcPr>
          <w:p>
            <w:pPr>
              <w:spacing w:before="37" w:line="231" w:lineRule="auto"/>
              <w:ind w:left="117" w:right="106"/>
              <w:rPr>
                <w:rFonts w:ascii="宋体" w:hAnsi="宋体" w:eastAsia="宋体" w:cs="宋体"/>
                <w:sz w:val="24"/>
                <w:szCs w:val="24"/>
              </w:rPr>
            </w:pPr>
            <w:r>
              <w:rPr>
                <w:rFonts w:ascii="宋体" w:hAnsi="宋体" w:eastAsia="宋体" w:cs="宋体"/>
                <w:spacing w:val="2"/>
                <w:sz w:val="24"/>
                <w:szCs w:val="24"/>
              </w:rPr>
              <w:t>关注“四风”隐形变异、改头换面等新动向，紧盯时间节点开展专项监</w:t>
            </w:r>
            <w:r>
              <w:rPr>
                <w:rFonts w:ascii="宋体" w:hAnsi="宋体" w:eastAsia="宋体" w:cs="宋体"/>
                <w:spacing w:val="6"/>
                <w:sz w:val="24"/>
                <w:szCs w:val="24"/>
              </w:rPr>
              <w:t xml:space="preserve"> </w:t>
            </w:r>
            <w:r>
              <w:rPr>
                <w:rFonts w:ascii="宋体" w:hAnsi="宋体" w:eastAsia="宋体" w:cs="宋体"/>
                <w:spacing w:val="-1"/>
                <w:sz w:val="24"/>
                <w:szCs w:val="24"/>
              </w:rPr>
              <w:t>督检查，严肃查处顶风违纪行为，坚决防止反弹回潮、卷土重来。</w:t>
            </w:r>
          </w:p>
        </w:tc>
        <w:tc>
          <w:tcPr>
            <w:tcW w:w="1260" w:type="dxa"/>
            <w:vAlign w:val="top"/>
          </w:tcPr>
          <w:p>
            <w:pPr>
              <w:spacing w:before="38" w:line="184" w:lineRule="auto"/>
              <w:ind w:firstLine="276"/>
              <w:rPr>
                <w:rFonts w:ascii="宋体" w:hAnsi="宋体" w:eastAsia="宋体" w:cs="宋体"/>
                <w:sz w:val="24"/>
                <w:szCs w:val="24"/>
              </w:rPr>
            </w:pPr>
            <w:r>
              <w:rPr>
                <w:rFonts w:ascii="宋体" w:hAnsi="宋体" w:eastAsia="宋体" w:cs="宋体"/>
                <w:spacing w:val="-3"/>
                <w:sz w:val="24"/>
                <w:szCs w:val="24"/>
              </w:rPr>
              <w:t>赵鹤平</w:t>
            </w:r>
          </w:p>
          <w:p>
            <w:pPr>
              <w:spacing w:before="60" w:line="184" w:lineRule="auto"/>
              <w:ind w:firstLine="160"/>
              <w:rPr>
                <w:rFonts w:ascii="宋体" w:hAnsi="宋体" w:eastAsia="宋体" w:cs="宋体"/>
                <w:sz w:val="24"/>
                <w:szCs w:val="24"/>
              </w:rPr>
            </w:pPr>
            <w:r>
              <w:rPr>
                <w:rFonts w:ascii="宋体" w:hAnsi="宋体" w:eastAsia="宋体" w:cs="宋体"/>
                <w:spacing w:val="-4"/>
                <w:sz w:val="24"/>
                <w:szCs w:val="24"/>
              </w:rPr>
              <w:t>分管校领</w:t>
            </w:r>
          </w:p>
          <w:p>
            <w:pPr>
              <w:spacing w:before="60" w:line="184" w:lineRule="auto"/>
              <w:ind w:firstLine="524"/>
              <w:rPr>
                <w:rFonts w:ascii="宋体" w:hAnsi="宋体" w:eastAsia="宋体" w:cs="宋体"/>
                <w:sz w:val="24"/>
                <w:szCs w:val="24"/>
              </w:rPr>
            </w:pPr>
            <w:r>
              <w:rPr>
                <w:rFonts w:ascii="宋体" w:hAnsi="宋体" w:eastAsia="宋体" w:cs="宋体"/>
                <w:sz w:val="24"/>
                <w:szCs w:val="24"/>
              </w:rPr>
              <w:t>导</w:t>
            </w:r>
          </w:p>
        </w:tc>
        <w:tc>
          <w:tcPr>
            <w:tcW w:w="1799" w:type="dxa"/>
            <w:vAlign w:val="top"/>
          </w:tcPr>
          <w:p>
            <w:pPr>
              <w:spacing w:before="37" w:line="231" w:lineRule="auto"/>
              <w:ind w:left="116" w:right="102" w:firstLine="6"/>
              <w:rPr>
                <w:rFonts w:ascii="宋体" w:hAnsi="宋体" w:eastAsia="宋体" w:cs="宋体"/>
                <w:sz w:val="24"/>
                <w:szCs w:val="24"/>
              </w:rPr>
            </w:pPr>
            <w:r>
              <w:rPr>
                <w:rFonts w:ascii="宋体" w:hAnsi="宋体" w:eastAsia="宋体" w:cs="宋体"/>
                <w:spacing w:val="-16"/>
                <w:sz w:val="24"/>
                <w:szCs w:val="24"/>
              </w:rPr>
              <w:t>纪委办、监察室</w:t>
            </w:r>
            <w:r>
              <w:rPr>
                <w:rFonts w:ascii="宋体" w:hAnsi="宋体" w:eastAsia="宋体" w:cs="宋体"/>
                <w:sz w:val="24"/>
                <w:szCs w:val="24"/>
              </w:rPr>
              <w:t xml:space="preserve"> </w:t>
            </w:r>
            <w:r>
              <w:rPr>
                <w:rFonts w:ascii="宋体" w:hAnsi="宋体" w:eastAsia="宋体" w:cs="宋体"/>
                <w:spacing w:val="-2"/>
                <w:sz w:val="24"/>
                <w:szCs w:val="24"/>
              </w:rPr>
              <w:t>相关职能部门</w:t>
            </w:r>
          </w:p>
        </w:tc>
        <w:tc>
          <w:tcPr>
            <w:tcW w:w="1804" w:type="dxa"/>
            <w:vAlign w:val="top"/>
          </w:tcPr>
          <w:p>
            <w:pPr>
              <w:spacing w:before="37"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372" w:type="dxa"/>
            <w:vAlign w:val="top"/>
          </w:tcPr>
          <w:p>
            <w:pPr>
              <w:rPr>
                <w:rFonts w:ascii="Malgun Gothic"/>
                <w:sz w:val="21"/>
              </w:rPr>
            </w:pPr>
          </w:p>
        </w:tc>
        <w:tc>
          <w:tcPr>
            <w:tcW w:w="720" w:type="dxa"/>
            <w:vAlign w:val="top"/>
          </w:tcPr>
          <w:p>
            <w:pPr>
              <w:spacing w:line="296" w:lineRule="auto"/>
              <w:rPr>
                <w:rFonts w:ascii="Malgun Gothic"/>
                <w:sz w:val="21"/>
              </w:rPr>
            </w:pPr>
          </w:p>
          <w:p>
            <w:pPr>
              <w:spacing w:before="78" w:line="180" w:lineRule="auto"/>
              <w:ind w:firstLine="131"/>
              <w:rPr>
                <w:rFonts w:ascii="宋体" w:hAnsi="宋体" w:eastAsia="宋体" w:cs="宋体"/>
                <w:sz w:val="24"/>
                <w:szCs w:val="24"/>
              </w:rPr>
            </w:pPr>
            <w:r>
              <w:rPr>
                <w:rFonts w:ascii="宋体" w:hAnsi="宋体" w:eastAsia="宋体" w:cs="宋体"/>
                <w:spacing w:val="-11"/>
                <w:w w:val="97"/>
                <w:sz w:val="24"/>
                <w:szCs w:val="24"/>
              </w:rPr>
              <w:t>18</w:t>
            </w:r>
          </w:p>
        </w:tc>
        <w:tc>
          <w:tcPr>
            <w:tcW w:w="7737" w:type="dxa"/>
            <w:vAlign w:val="top"/>
          </w:tcPr>
          <w:p>
            <w:pPr>
              <w:spacing w:before="41" w:line="219" w:lineRule="auto"/>
              <w:ind w:left="113" w:right="18"/>
              <w:rPr>
                <w:rFonts w:ascii="宋体" w:hAnsi="宋体" w:eastAsia="宋体" w:cs="宋体"/>
                <w:sz w:val="24"/>
                <w:szCs w:val="24"/>
              </w:rPr>
            </w:pPr>
            <w:r>
              <w:rPr>
                <w:rFonts w:ascii="宋体" w:hAnsi="宋体" w:eastAsia="宋体" w:cs="宋体"/>
                <w:spacing w:val="2"/>
                <w:sz w:val="24"/>
                <w:szCs w:val="24"/>
              </w:rPr>
              <w:t>全面落实省委、省纪委、驻省教育厅纪检组专项整治工作部署，扎实开</w:t>
            </w:r>
            <w:r>
              <w:rPr>
                <w:rFonts w:ascii="宋体" w:hAnsi="宋体" w:eastAsia="宋体" w:cs="宋体"/>
                <w:spacing w:val="12"/>
                <w:sz w:val="24"/>
                <w:szCs w:val="24"/>
              </w:rPr>
              <w:t xml:space="preserve"> </w:t>
            </w:r>
            <w:r>
              <w:rPr>
                <w:rFonts w:ascii="宋体" w:hAnsi="宋体" w:eastAsia="宋体" w:cs="宋体"/>
                <w:spacing w:val="2"/>
                <w:sz w:val="24"/>
                <w:szCs w:val="24"/>
              </w:rPr>
              <w:t>展违规收受红包礼金、师德师风突出问题、违规招投标问题专项整治工</w:t>
            </w:r>
            <w:r>
              <w:rPr>
                <w:rFonts w:ascii="宋体" w:hAnsi="宋体" w:eastAsia="宋体" w:cs="宋体"/>
                <w:spacing w:val="11"/>
                <w:sz w:val="24"/>
                <w:szCs w:val="24"/>
              </w:rPr>
              <w:t xml:space="preserve"> </w:t>
            </w:r>
            <w:r>
              <w:rPr>
                <w:rFonts w:ascii="宋体" w:hAnsi="宋体" w:eastAsia="宋体" w:cs="宋体"/>
                <w:spacing w:val="-6"/>
                <w:sz w:val="24"/>
                <w:szCs w:val="24"/>
              </w:rPr>
              <w:t>作。继续推进扶贫领域问题、“雁过拔毛”式腐败问题、国家公职人员违</w:t>
            </w:r>
            <w:r>
              <w:rPr>
                <w:rFonts w:ascii="宋体" w:hAnsi="宋体" w:eastAsia="宋体" w:cs="宋体"/>
                <w:spacing w:val="25"/>
                <w:sz w:val="24"/>
                <w:szCs w:val="24"/>
              </w:rPr>
              <w:t xml:space="preserve"> </w:t>
            </w:r>
            <w:r>
              <w:rPr>
                <w:rFonts w:ascii="宋体" w:hAnsi="宋体" w:eastAsia="宋体" w:cs="宋体"/>
                <w:spacing w:val="-3"/>
                <w:sz w:val="24"/>
                <w:szCs w:val="24"/>
              </w:rPr>
              <w:t>规参与涉砂涉矿等经营活动专项整治工作，严肃查处各种顶风违纪行为。</w:t>
            </w:r>
          </w:p>
        </w:tc>
        <w:tc>
          <w:tcPr>
            <w:tcW w:w="1260" w:type="dxa"/>
            <w:vAlign w:val="top"/>
          </w:tcPr>
          <w:p>
            <w:pPr>
              <w:spacing w:before="189" w:line="184" w:lineRule="auto"/>
              <w:ind w:firstLine="276"/>
              <w:rPr>
                <w:rFonts w:ascii="宋体" w:hAnsi="宋体" w:eastAsia="宋体" w:cs="宋体"/>
                <w:sz w:val="24"/>
                <w:szCs w:val="24"/>
              </w:rPr>
            </w:pPr>
            <w:r>
              <w:rPr>
                <w:rFonts w:ascii="宋体" w:hAnsi="宋体" w:eastAsia="宋体" w:cs="宋体"/>
                <w:spacing w:val="-3"/>
                <w:sz w:val="24"/>
                <w:szCs w:val="24"/>
              </w:rPr>
              <w:t>赵鹤平</w:t>
            </w:r>
          </w:p>
          <w:p>
            <w:pPr>
              <w:spacing w:before="60" w:line="184" w:lineRule="auto"/>
              <w:ind w:firstLine="160"/>
              <w:rPr>
                <w:rFonts w:ascii="宋体" w:hAnsi="宋体" w:eastAsia="宋体" w:cs="宋体"/>
                <w:sz w:val="24"/>
                <w:szCs w:val="24"/>
              </w:rPr>
            </w:pPr>
            <w:r>
              <w:rPr>
                <w:rFonts w:ascii="宋体" w:hAnsi="宋体" w:eastAsia="宋体" w:cs="宋体"/>
                <w:spacing w:val="-4"/>
                <w:sz w:val="24"/>
                <w:szCs w:val="24"/>
              </w:rPr>
              <w:t>分管校领</w:t>
            </w:r>
          </w:p>
          <w:p>
            <w:pPr>
              <w:spacing w:before="60" w:line="184" w:lineRule="auto"/>
              <w:ind w:firstLine="524"/>
              <w:rPr>
                <w:rFonts w:ascii="宋体" w:hAnsi="宋体" w:eastAsia="宋体" w:cs="宋体"/>
                <w:sz w:val="24"/>
                <w:szCs w:val="24"/>
              </w:rPr>
            </w:pPr>
            <w:r>
              <w:rPr>
                <w:rFonts w:ascii="宋体" w:hAnsi="宋体" w:eastAsia="宋体" w:cs="宋体"/>
                <w:sz w:val="24"/>
                <w:szCs w:val="24"/>
              </w:rPr>
              <w:t>导</w:t>
            </w:r>
          </w:p>
        </w:tc>
        <w:tc>
          <w:tcPr>
            <w:tcW w:w="1799" w:type="dxa"/>
            <w:vAlign w:val="top"/>
          </w:tcPr>
          <w:p>
            <w:pPr>
              <w:spacing w:before="40" w:line="231" w:lineRule="auto"/>
              <w:ind w:left="116" w:right="102" w:firstLine="6"/>
              <w:rPr>
                <w:rFonts w:ascii="宋体" w:hAnsi="宋体" w:eastAsia="宋体" w:cs="宋体"/>
                <w:sz w:val="24"/>
                <w:szCs w:val="24"/>
              </w:rPr>
            </w:pPr>
            <w:r>
              <w:rPr>
                <w:rFonts w:ascii="宋体" w:hAnsi="宋体" w:eastAsia="宋体" w:cs="宋体"/>
                <w:spacing w:val="-16"/>
                <w:sz w:val="24"/>
                <w:szCs w:val="24"/>
              </w:rPr>
              <w:t>纪委办、监察室</w:t>
            </w:r>
            <w:r>
              <w:rPr>
                <w:rFonts w:ascii="宋体" w:hAnsi="宋体" w:eastAsia="宋体" w:cs="宋体"/>
                <w:sz w:val="24"/>
                <w:szCs w:val="24"/>
              </w:rPr>
              <w:t xml:space="preserve"> </w:t>
            </w:r>
            <w:r>
              <w:rPr>
                <w:rFonts w:ascii="宋体" w:hAnsi="宋体" w:eastAsia="宋体" w:cs="宋体"/>
                <w:spacing w:val="-2"/>
                <w:sz w:val="24"/>
                <w:szCs w:val="24"/>
              </w:rPr>
              <w:t>相关职能部门</w:t>
            </w:r>
          </w:p>
        </w:tc>
        <w:tc>
          <w:tcPr>
            <w:tcW w:w="1804" w:type="dxa"/>
            <w:vAlign w:val="top"/>
          </w:tcPr>
          <w:p>
            <w:pPr>
              <w:spacing w:before="40"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bl>
    <w:p>
      <w:pPr>
        <w:rPr>
          <w:rFonts w:ascii="Malgun Gothic"/>
          <w:sz w:val="21"/>
        </w:rPr>
      </w:pPr>
    </w:p>
    <w:p>
      <w:pPr>
        <w:sectPr>
          <w:footerReference r:id="rId13" w:type="default"/>
          <w:pgSz w:w="16839" w:h="11906"/>
          <w:pgMar w:top="1012" w:right="552" w:bottom="1362" w:left="1588" w:header="0" w:footer="1237" w:gutter="0"/>
          <w:cols w:space="720" w:num="1"/>
        </w:sectPr>
      </w:pPr>
    </w:p>
    <w:p/>
    <w:p/>
    <w:p>
      <w:pPr>
        <w:spacing w:line="149" w:lineRule="exact"/>
      </w:pPr>
    </w:p>
    <w:tbl>
      <w:tblPr>
        <w:tblStyle w:val="4"/>
        <w:tblW w:w="14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20"/>
        <w:gridCol w:w="7737"/>
        <w:gridCol w:w="1260"/>
        <w:gridCol w:w="179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372" w:type="dxa"/>
            <w:tcBorders>
              <w:bottom w:val="nil"/>
            </w:tcBorders>
            <w:vAlign w:val="top"/>
          </w:tcPr>
          <w:p>
            <w:pPr>
              <w:rPr>
                <w:rFonts w:ascii="Malgun Gothic"/>
                <w:sz w:val="21"/>
              </w:rPr>
            </w:pPr>
          </w:p>
        </w:tc>
        <w:tc>
          <w:tcPr>
            <w:tcW w:w="720" w:type="dxa"/>
            <w:tcBorders>
              <w:bottom w:val="nil"/>
            </w:tcBorders>
            <w:vAlign w:val="top"/>
          </w:tcPr>
          <w:p>
            <w:pPr>
              <w:rPr>
                <w:rFonts w:ascii="Malgun Gothic"/>
                <w:sz w:val="21"/>
              </w:rPr>
            </w:pPr>
          </w:p>
        </w:tc>
        <w:tc>
          <w:tcPr>
            <w:tcW w:w="7737" w:type="dxa"/>
            <w:tcBorders>
              <w:bottom w:val="nil"/>
            </w:tcBorders>
            <w:vAlign w:val="top"/>
          </w:tcPr>
          <w:p>
            <w:pPr>
              <w:spacing w:before="38" w:line="231" w:lineRule="auto"/>
              <w:ind w:left="128" w:right="103" w:hanging="11"/>
              <w:rPr>
                <w:rFonts w:ascii="宋体" w:hAnsi="宋体" w:eastAsia="宋体" w:cs="宋体"/>
                <w:sz w:val="24"/>
                <w:szCs w:val="24"/>
              </w:rPr>
            </w:pPr>
            <w:r>
              <w:rPr>
                <w:rFonts w:ascii="宋体" w:hAnsi="宋体" w:eastAsia="宋体" w:cs="宋体"/>
                <w:spacing w:val="2"/>
                <w:sz w:val="24"/>
                <w:szCs w:val="24"/>
              </w:rPr>
              <w:t>坚持问题导向，结合业务工作，持续强化廉政风险防控工作，不断完善</w:t>
            </w:r>
            <w:r>
              <w:rPr>
                <w:rFonts w:ascii="宋体" w:hAnsi="宋体" w:eastAsia="宋体" w:cs="宋体"/>
                <w:spacing w:val="8"/>
                <w:sz w:val="24"/>
                <w:szCs w:val="24"/>
              </w:rPr>
              <w:t xml:space="preserve"> </w:t>
            </w:r>
            <w:r>
              <w:rPr>
                <w:rFonts w:ascii="宋体" w:hAnsi="宋体" w:eastAsia="宋体" w:cs="宋体"/>
                <w:spacing w:val="-2"/>
                <w:sz w:val="24"/>
                <w:szCs w:val="24"/>
              </w:rPr>
              <w:t>防控措施，健全完善制度，规范工作流程。</w:t>
            </w:r>
          </w:p>
        </w:tc>
        <w:tc>
          <w:tcPr>
            <w:tcW w:w="1260" w:type="dxa"/>
            <w:tcBorders>
              <w:bottom w:val="nil"/>
            </w:tcBorders>
            <w:vAlign w:val="top"/>
          </w:tcPr>
          <w:p>
            <w:pPr>
              <w:rPr>
                <w:rFonts w:ascii="Malgun Gothic"/>
                <w:sz w:val="21"/>
              </w:rPr>
            </w:pPr>
          </w:p>
        </w:tc>
        <w:tc>
          <w:tcPr>
            <w:tcW w:w="1799" w:type="dxa"/>
            <w:tcBorders>
              <w:bottom w:val="nil"/>
            </w:tcBorders>
            <w:vAlign w:val="top"/>
          </w:tcPr>
          <w:p>
            <w:pPr>
              <w:spacing w:before="38" w:line="231" w:lineRule="auto"/>
              <w:ind w:left="119" w:right="246"/>
              <w:rPr>
                <w:rFonts w:ascii="宋体" w:hAnsi="宋体" w:eastAsia="宋体" w:cs="宋体"/>
                <w:sz w:val="24"/>
                <w:szCs w:val="24"/>
              </w:rPr>
            </w:pPr>
            <w:r>
              <w:rPr>
                <w:rFonts w:ascii="宋体" w:hAnsi="宋体" w:eastAsia="宋体" w:cs="宋体"/>
                <w:spacing w:val="-3"/>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c>
          <w:tcPr>
            <w:tcW w:w="1804" w:type="dxa"/>
            <w:tcBorders>
              <w:bottom w:val="nil"/>
            </w:tcBorders>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3" w:hRule="atLeast"/>
        </w:trPr>
        <w:tc>
          <w:tcPr>
            <w:tcW w:w="1372" w:type="dxa"/>
            <w:tcBorders>
              <w:top w:val="nil"/>
            </w:tcBorders>
            <w:vAlign w:val="top"/>
          </w:tcPr>
          <w:p>
            <w:pPr>
              <w:rPr>
                <w:rFonts w:ascii="Malgun Gothic"/>
                <w:sz w:val="21"/>
              </w:rPr>
            </w:pPr>
          </w:p>
        </w:tc>
        <w:tc>
          <w:tcPr>
            <w:tcW w:w="720" w:type="dxa"/>
            <w:tcBorders>
              <w:top w:val="nil"/>
            </w:tcBorders>
            <w:vAlign w:val="top"/>
          </w:tcPr>
          <w:p>
            <w:pPr>
              <w:spacing w:line="399" w:lineRule="auto"/>
              <w:rPr>
                <w:rFonts w:ascii="Malgun Gothic"/>
                <w:sz w:val="21"/>
              </w:rPr>
            </w:pPr>
          </w:p>
          <w:p>
            <w:pPr>
              <w:spacing w:before="78" w:line="180" w:lineRule="auto"/>
              <w:ind w:firstLine="131"/>
              <w:rPr>
                <w:rFonts w:ascii="宋体" w:hAnsi="宋体" w:eastAsia="宋体" w:cs="宋体"/>
                <w:sz w:val="24"/>
                <w:szCs w:val="24"/>
              </w:rPr>
            </w:pPr>
            <w:r>
              <w:rPr>
                <w:rFonts w:ascii="宋体" w:hAnsi="宋体" w:eastAsia="宋体" w:cs="宋体"/>
                <w:spacing w:val="-11"/>
                <w:w w:val="97"/>
                <w:sz w:val="24"/>
                <w:szCs w:val="24"/>
              </w:rPr>
              <w:t>19</w:t>
            </w:r>
          </w:p>
        </w:tc>
        <w:tc>
          <w:tcPr>
            <w:tcW w:w="7737" w:type="dxa"/>
            <w:tcBorders>
              <w:top w:val="nil"/>
            </w:tcBorders>
            <w:vAlign w:val="top"/>
          </w:tcPr>
          <w:p>
            <w:pPr>
              <w:rPr>
                <w:rFonts w:ascii="Malgun Gothic"/>
                <w:sz w:val="21"/>
              </w:rPr>
            </w:pPr>
          </w:p>
        </w:tc>
        <w:tc>
          <w:tcPr>
            <w:tcW w:w="1260" w:type="dxa"/>
            <w:tcBorders>
              <w:top w:val="nil"/>
            </w:tcBorders>
            <w:vAlign w:val="top"/>
          </w:tcPr>
          <w:p>
            <w:pPr>
              <w:spacing w:line="375" w:lineRule="auto"/>
              <w:rPr>
                <w:rFonts w:ascii="Malgun Gothic"/>
                <w:sz w:val="21"/>
              </w:rPr>
            </w:pPr>
          </w:p>
          <w:p>
            <w:pPr>
              <w:spacing w:before="78" w:line="184" w:lineRule="auto"/>
              <w:ind w:firstLine="278"/>
              <w:rPr>
                <w:rFonts w:ascii="宋体" w:hAnsi="宋体" w:eastAsia="宋体" w:cs="宋体"/>
                <w:sz w:val="24"/>
                <w:szCs w:val="24"/>
              </w:rPr>
            </w:pPr>
            <w:r>
              <w:rPr>
                <w:rFonts w:ascii="宋体" w:hAnsi="宋体" w:eastAsia="宋体" w:cs="宋体"/>
                <w:spacing w:val="-4"/>
                <w:sz w:val="24"/>
                <w:szCs w:val="24"/>
              </w:rPr>
              <w:t>校领导</w:t>
            </w:r>
          </w:p>
        </w:tc>
        <w:tc>
          <w:tcPr>
            <w:tcW w:w="1799" w:type="dxa"/>
            <w:tcBorders>
              <w:top w:val="nil"/>
            </w:tcBorders>
            <w:vAlign w:val="top"/>
          </w:tcPr>
          <w:p>
            <w:pPr>
              <w:rPr>
                <w:rFonts w:ascii="Malgun Gothic"/>
                <w:sz w:val="21"/>
              </w:rPr>
            </w:pPr>
          </w:p>
        </w:tc>
        <w:tc>
          <w:tcPr>
            <w:tcW w:w="1804" w:type="dxa"/>
            <w:tcBorders>
              <w:top w:val="nil"/>
            </w:tcBorders>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72" w:type="dxa"/>
            <w:vMerge w:val="restart"/>
            <w:tcBorders>
              <w:bottom w:val="nil"/>
            </w:tcBorders>
            <w:vAlign w:val="top"/>
          </w:tcPr>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79" w:line="231" w:lineRule="auto"/>
              <w:ind w:left="117" w:right="106"/>
              <w:rPr>
                <w:rFonts w:ascii="宋体" w:hAnsi="宋体" w:eastAsia="宋体" w:cs="宋体"/>
                <w:sz w:val="24"/>
                <w:szCs w:val="24"/>
              </w:rPr>
            </w:pPr>
            <w:r>
              <w:rPr>
                <w:rFonts w:ascii="宋体" w:hAnsi="宋体" w:eastAsia="宋体" w:cs="宋体"/>
                <w:spacing w:val="-12"/>
                <w:sz w:val="24"/>
                <w:szCs w:val="24"/>
              </w:rPr>
              <w:t>全</w:t>
            </w:r>
            <w:r>
              <w:rPr>
                <w:rFonts w:ascii="宋体" w:hAnsi="宋体" w:eastAsia="宋体" w:cs="宋体"/>
                <w:spacing w:val="-42"/>
                <w:sz w:val="24"/>
                <w:szCs w:val="24"/>
              </w:rPr>
              <w:t xml:space="preserve"> </w:t>
            </w:r>
            <w:r>
              <w:rPr>
                <w:rFonts w:ascii="宋体" w:hAnsi="宋体" w:eastAsia="宋体" w:cs="宋体"/>
                <w:spacing w:val="-12"/>
                <w:sz w:val="24"/>
                <w:szCs w:val="24"/>
              </w:rPr>
              <w:t>面</w:t>
            </w:r>
            <w:r>
              <w:rPr>
                <w:rFonts w:ascii="宋体" w:hAnsi="宋体" w:eastAsia="宋体" w:cs="宋体"/>
                <w:spacing w:val="-48"/>
                <w:sz w:val="24"/>
                <w:szCs w:val="24"/>
              </w:rPr>
              <w:t xml:space="preserve"> </w:t>
            </w:r>
            <w:r>
              <w:rPr>
                <w:rFonts w:ascii="宋体" w:hAnsi="宋体" w:eastAsia="宋体" w:cs="宋体"/>
                <w:spacing w:val="-12"/>
                <w:sz w:val="24"/>
                <w:szCs w:val="24"/>
              </w:rPr>
              <w:t>加</w:t>
            </w:r>
            <w:r>
              <w:rPr>
                <w:rFonts w:ascii="宋体" w:hAnsi="宋体" w:eastAsia="宋体" w:cs="宋体"/>
                <w:spacing w:val="-40"/>
                <w:sz w:val="24"/>
                <w:szCs w:val="24"/>
              </w:rPr>
              <w:t xml:space="preserve"> </w:t>
            </w:r>
            <w:r>
              <w:rPr>
                <w:rFonts w:ascii="宋体" w:hAnsi="宋体" w:eastAsia="宋体" w:cs="宋体"/>
                <w:spacing w:val="-12"/>
                <w:sz w:val="24"/>
                <w:szCs w:val="24"/>
              </w:rPr>
              <w:t>强</w:t>
            </w:r>
            <w:r>
              <w:rPr>
                <w:rFonts w:ascii="宋体" w:hAnsi="宋体" w:eastAsia="宋体" w:cs="宋体"/>
                <w:sz w:val="24"/>
                <w:szCs w:val="24"/>
              </w:rPr>
              <w:t xml:space="preserve"> </w:t>
            </w:r>
            <w:r>
              <w:rPr>
                <w:rFonts w:ascii="宋体" w:hAnsi="宋体" w:eastAsia="宋体" w:cs="宋体"/>
                <w:spacing w:val="-12"/>
                <w:sz w:val="24"/>
                <w:szCs w:val="24"/>
              </w:rPr>
              <w:t>纪律建设，</w:t>
            </w:r>
            <w:r>
              <w:rPr>
                <w:rFonts w:ascii="宋体" w:hAnsi="宋体" w:eastAsia="宋体" w:cs="宋体"/>
                <w:spacing w:val="2"/>
                <w:sz w:val="24"/>
                <w:szCs w:val="24"/>
              </w:rPr>
              <w:t xml:space="preserve"> </w:t>
            </w:r>
            <w:r>
              <w:rPr>
                <w:rFonts w:ascii="宋体" w:hAnsi="宋体" w:eastAsia="宋体" w:cs="宋体"/>
                <w:spacing w:val="-14"/>
                <w:sz w:val="24"/>
                <w:szCs w:val="24"/>
              </w:rPr>
              <w:t>严</w:t>
            </w:r>
            <w:r>
              <w:rPr>
                <w:rFonts w:ascii="宋体" w:hAnsi="宋体" w:eastAsia="宋体" w:cs="宋体"/>
                <w:spacing w:val="-39"/>
                <w:sz w:val="24"/>
                <w:szCs w:val="24"/>
              </w:rPr>
              <w:t xml:space="preserve"> </w:t>
            </w:r>
            <w:r>
              <w:rPr>
                <w:rFonts w:ascii="宋体" w:hAnsi="宋体" w:eastAsia="宋体" w:cs="宋体"/>
                <w:spacing w:val="-14"/>
                <w:sz w:val="24"/>
                <w:szCs w:val="24"/>
              </w:rPr>
              <w:t>厉</w:t>
            </w:r>
            <w:r>
              <w:rPr>
                <w:rFonts w:ascii="宋体" w:hAnsi="宋体" w:eastAsia="宋体" w:cs="宋体"/>
                <w:spacing w:val="-43"/>
                <w:sz w:val="24"/>
                <w:szCs w:val="24"/>
              </w:rPr>
              <w:t xml:space="preserve"> </w:t>
            </w:r>
            <w:r>
              <w:rPr>
                <w:rFonts w:ascii="宋体" w:hAnsi="宋体" w:eastAsia="宋体" w:cs="宋体"/>
                <w:spacing w:val="-14"/>
                <w:sz w:val="24"/>
                <w:szCs w:val="24"/>
              </w:rPr>
              <w:t>惩</w:t>
            </w:r>
            <w:r>
              <w:rPr>
                <w:rFonts w:ascii="宋体" w:hAnsi="宋体" w:eastAsia="宋体" w:cs="宋体"/>
                <w:spacing w:val="-40"/>
                <w:sz w:val="24"/>
                <w:szCs w:val="24"/>
              </w:rPr>
              <w:t xml:space="preserve"> </w:t>
            </w:r>
            <w:r>
              <w:rPr>
                <w:rFonts w:ascii="宋体" w:hAnsi="宋体" w:eastAsia="宋体" w:cs="宋体"/>
                <w:spacing w:val="-14"/>
                <w:sz w:val="24"/>
                <w:szCs w:val="24"/>
              </w:rPr>
              <w:t>治</w:t>
            </w:r>
            <w:r>
              <w:rPr>
                <w:rFonts w:ascii="宋体" w:hAnsi="宋体" w:eastAsia="宋体" w:cs="宋体"/>
                <w:sz w:val="24"/>
                <w:szCs w:val="24"/>
              </w:rPr>
              <w:t xml:space="preserve"> </w:t>
            </w:r>
            <w:r>
              <w:rPr>
                <w:rFonts w:ascii="宋体" w:hAnsi="宋体" w:eastAsia="宋体" w:cs="宋体"/>
                <w:spacing w:val="-5"/>
                <w:sz w:val="24"/>
                <w:szCs w:val="24"/>
              </w:rPr>
              <w:t>腐败</w:t>
            </w:r>
          </w:p>
        </w:tc>
        <w:tc>
          <w:tcPr>
            <w:tcW w:w="720" w:type="dxa"/>
            <w:vAlign w:val="top"/>
          </w:tcPr>
          <w:p>
            <w:pPr>
              <w:spacing w:line="296" w:lineRule="auto"/>
              <w:rPr>
                <w:rFonts w:ascii="Malgun Gothic"/>
                <w:sz w:val="21"/>
              </w:rPr>
            </w:pPr>
          </w:p>
          <w:p>
            <w:pPr>
              <w:spacing w:before="78" w:line="180" w:lineRule="auto"/>
              <w:ind w:firstLine="116"/>
              <w:rPr>
                <w:rFonts w:ascii="宋体" w:hAnsi="宋体" w:eastAsia="宋体" w:cs="宋体"/>
                <w:sz w:val="24"/>
                <w:szCs w:val="24"/>
              </w:rPr>
            </w:pPr>
            <w:r>
              <w:rPr>
                <w:rFonts w:ascii="宋体" w:hAnsi="宋体" w:eastAsia="宋体" w:cs="宋体"/>
                <w:spacing w:val="-7"/>
                <w:sz w:val="24"/>
                <w:szCs w:val="24"/>
              </w:rPr>
              <w:t>20</w:t>
            </w:r>
          </w:p>
        </w:tc>
        <w:tc>
          <w:tcPr>
            <w:tcW w:w="7737" w:type="dxa"/>
            <w:vAlign w:val="top"/>
          </w:tcPr>
          <w:p>
            <w:pPr>
              <w:spacing w:before="37" w:line="219" w:lineRule="auto"/>
              <w:ind w:left="113" w:right="103"/>
              <w:rPr>
                <w:rFonts w:ascii="宋体" w:hAnsi="宋体" w:eastAsia="宋体" w:cs="宋体"/>
                <w:sz w:val="24"/>
                <w:szCs w:val="24"/>
              </w:rPr>
            </w:pPr>
            <w:r>
              <w:rPr>
                <w:rFonts w:ascii="宋体" w:hAnsi="宋体" w:eastAsia="宋体" w:cs="宋体"/>
                <w:spacing w:val="2"/>
                <w:sz w:val="24"/>
                <w:szCs w:val="24"/>
              </w:rPr>
              <w:t>把党章党规党纪作为党校、各级党组织理论学习必修课，发挥先进典型</w:t>
            </w:r>
            <w:r>
              <w:rPr>
                <w:rFonts w:ascii="宋体" w:hAnsi="宋体" w:eastAsia="宋体" w:cs="宋体"/>
                <w:spacing w:val="12"/>
                <w:sz w:val="24"/>
                <w:szCs w:val="24"/>
              </w:rPr>
              <w:t xml:space="preserve"> </w:t>
            </w:r>
            <w:r>
              <w:rPr>
                <w:rFonts w:ascii="宋体" w:hAnsi="宋体" w:eastAsia="宋体" w:cs="宋体"/>
                <w:spacing w:val="2"/>
                <w:sz w:val="24"/>
                <w:szCs w:val="24"/>
              </w:rPr>
              <w:t>引领作用，推动党员干部坚定理想信念宗旨，增强不想腐的自觉。继续</w:t>
            </w:r>
            <w:r>
              <w:rPr>
                <w:rFonts w:ascii="宋体" w:hAnsi="宋体" w:eastAsia="宋体" w:cs="宋体"/>
                <w:spacing w:val="11"/>
                <w:sz w:val="24"/>
                <w:szCs w:val="24"/>
              </w:rPr>
              <w:t xml:space="preserve"> </w:t>
            </w:r>
            <w:r>
              <w:rPr>
                <w:rFonts w:ascii="宋体" w:hAnsi="宋体" w:eastAsia="宋体" w:cs="宋体"/>
                <w:spacing w:val="2"/>
                <w:sz w:val="24"/>
                <w:szCs w:val="24"/>
              </w:rPr>
              <w:t>组织开展党纪党规知识测试、领导干部个人事项报告抽查核实，开展新</w:t>
            </w:r>
            <w:r>
              <w:rPr>
                <w:rFonts w:ascii="宋体" w:hAnsi="宋体" w:eastAsia="宋体" w:cs="宋体"/>
                <w:spacing w:val="11"/>
                <w:sz w:val="24"/>
                <w:szCs w:val="24"/>
              </w:rPr>
              <w:t xml:space="preserve"> </w:t>
            </w:r>
            <w:r>
              <w:rPr>
                <w:rFonts w:ascii="宋体" w:hAnsi="宋体" w:eastAsia="宋体" w:cs="宋体"/>
                <w:spacing w:val="-2"/>
                <w:sz w:val="24"/>
                <w:szCs w:val="24"/>
              </w:rPr>
              <w:t>提任干部廉政谈话。</w:t>
            </w:r>
          </w:p>
        </w:tc>
        <w:tc>
          <w:tcPr>
            <w:tcW w:w="1260" w:type="dxa"/>
            <w:vAlign w:val="top"/>
          </w:tcPr>
          <w:p>
            <w:pPr>
              <w:spacing w:before="336" w:line="231" w:lineRule="auto"/>
              <w:ind w:firstLine="276"/>
              <w:rPr>
                <w:rFonts w:ascii="宋体" w:hAnsi="宋体" w:eastAsia="宋体" w:cs="宋体"/>
                <w:sz w:val="24"/>
                <w:szCs w:val="24"/>
              </w:rPr>
            </w:pPr>
            <w:r>
              <w:rPr>
                <w:rFonts w:ascii="宋体" w:hAnsi="宋体" w:eastAsia="宋体" w:cs="宋体"/>
                <w:spacing w:val="-3"/>
                <w:sz w:val="24"/>
                <w:szCs w:val="24"/>
              </w:rPr>
              <w:t>赵鹤平</w:t>
            </w:r>
          </w:p>
          <w:p>
            <w:pPr>
              <w:spacing w:line="20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37" w:line="184" w:lineRule="auto"/>
              <w:ind w:firstLine="119"/>
              <w:rPr>
                <w:rFonts w:ascii="宋体" w:hAnsi="宋体" w:eastAsia="宋体" w:cs="宋体"/>
                <w:sz w:val="24"/>
                <w:szCs w:val="24"/>
              </w:rPr>
            </w:pPr>
            <w:r>
              <w:rPr>
                <w:rFonts w:ascii="宋体" w:hAnsi="宋体" w:eastAsia="宋体" w:cs="宋体"/>
                <w:spacing w:val="-5"/>
                <w:sz w:val="24"/>
                <w:szCs w:val="24"/>
              </w:rPr>
              <w:t>组织部</w:t>
            </w:r>
          </w:p>
          <w:p>
            <w:pPr>
              <w:spacing w:before="60"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6"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374" w:line="180" w:lineRule="auto"/>
              <w:ind w:firstLine="116"/>
              <w:rPr>
                <w:rFonts w:ascii="宋体" w:hAnsi="宋体" w:eastAsia="宋体" w:cs="宋体"/>
                <w:sz w:val="24"/>
                <w:szCs w:val="24"/>
              </w:rPr>
            </w:pPr>
            <w:r>
              <w:rPr>
                <w:rFonts w:ascii="宋体" w:hAnsi="宋体" w:eastAsia="宋体" w:cs="宋体"/>
                <w:spacing w:val="-7"/>
                <w:sz w:val="24"/>
                <w:szCs w:val="24"/>
              </w:rPr>
              <w:t>21</w:t>
            </w:r>
          </w:p>
        </w:tc>
        <w:tc>
          <w:tcPr>
            <w:tcW w:w="7737" w:type="dxa"/>
            <w:vAlign w:val="top"/>
          </w:tcPr>
          <w:p>
            <w:pPr>
              <w:spacing w:before="38" w:line="215" w:lineRule="auto"/>
              <w:ind w:left="114" w:right="103" w:hanging="1"/>
              <w:rPr>
                <w:rFonts w:ascii="宋体" w:hAnsi="宋体" w:eastAsia="宋体" w:cs="宋体"/>
                <w:sz w:val="24"/>
                <w:szCs w:val="24"/>
              </w:rPr>
            </w:pPr>
            <w:r>
              <w:rPr>
                <w:rFonts w:ascii="宋体" w:hAnsi="宋体" w:eastAsia="宋体" w:cs="宋体"/>
                <w:spacing w:val="2"/>
                <w:sz w:val="24"/>
                <w:szCs w:val="24"/>
              </w:rPr>
              <w:t>加大警示教育力度，凡查结的党员领导干部违纪违法案件，在本单位开</w:t>
            </w:r>
            <w:r>
              <w:rPr>
                <w:rFonts w:ascii="宋体" w:hAnsi="宋体" w:eastAsia="宋体" w:cs="宋体"/>
                <w:spacing w:val="12"/>
                <w:sz w:val="24"/>
                <w:szCs w:val="24"/>
              </w:rPr>
              <w:t xml:space="preserve"> </w:t>
            </w:r>
            <w:r>
              <w:rPr>
                <w:rFonts w:ascii="宋体" w:hAnsi="宋体" w:eastAsia="宋体" w:cs="宋体"/>
                <w:spacing w:val="2"/>
                <w:sz w:val="24"/>
                <w:szCs w:val="24"/>
              </w:rPr>
              <w:t>展警示教育，召开专题民主生活会，举一反三、以案明纪。切实办好吉</w:t>
            </w:r>
            <w:r>
              <w:rPr>
                <w:rFonts w:ascii="宋体" w:hAnsi="宋体" w:eastAsia="宋体" w:cs="宋体"/>
                <w:spacing w:val="10"/>
                <w:sz w:val="24"/>
                <w:szCs w:val="24"/>
              </w:rPr>
              <w:t xml:space="preserve"> </w:t>
            </w:r>
            <w:r>
              <w:rPr>
                <w:rFonts w:ascii="宋体" w:hAnsi="宋体" w:eastAsia="宋体" w:cs="宋体"/>
                <w:spacing w:val="-1"/>
                <w:sz w:val="24"/>
                <w:szCs w:val="24"/>
              </w:rPr>
              <w:t>首大学廉政网、党风廉政建设简报，编发警示录。</w:t>
            </w:r>
          </w:p>
        </w:tc>
        <w:tc>
          <w:tcPr>
            <w:tcW w:w="1260" w:type="dxa"/>
            <w:vAlign w:val="top"/>
          </w:tcPr>
          <w:p>
            <w:pPr>
              <w:spacing w:before="338"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38"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7"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7" w:line="180" w:lineRule="auto"/>
              <w:ind w:firstLine="116"/>
              <w:rPr>
                <w:rFonts w:ascii="宋体" w:hAnsi="宋体" w:eastAsia="宋体" w:cs="宋体"/>
                <w:sz w:val="24"/>
                <w:szCs w:val="24"/>
              </w:rPr>
            </w:pPr>
            <w:r>
              <w:rPr>
                <w:rFonts w:ascii="宋体" w:hAnsi="宋体" w:eastAsia="宋体" w:cs="宋体"/>
                <w:spacing w:val="-7"/>
                <w:sz w:val="24"/>
                <w:szCs w:val="24"/>
              </w:rPr>
              <w:t>22</w:t>
            </w:r>
          </w:p>
        </w:tc>
        <w:tc>
          <w:tcPr>
            <w:tcW w:w="7737" w:type="dxa"/>
            <w:vAlign w:val="top"/>
          </w:tcPr>
          <w:p>
            <w:pPr>
              <w:spacing w:before="189" w:line="184" w:lineRule="auto"/>
              <w:ind w:firstLine="114"/>
              <w:rPr>
                <w:rFonts w:ascii="宋体" w:hAnsi="宋体" w:eastAsia="宋体" w:cs="宋体"/>
                <w:sz w:val="24"/>
                <w:szCs w:val="24"/>
              </w:rPr>
            </w:pPr>
            <w:r>
              <w:rPr>
                <w:rFonts w:ascii="宋体" w:hAnsi="宋体" w:eastAsia="宋体" w:cs="宋体"/>
                <w:spacing w:val="-1"/>
                <w:sz w:val="24"/>
                <w:szCs w:val="24"/>
              </w:rPr>
              <w:t>开展廉洁文化教育活动，推进校园廉洁文化建设。</w:t>
            </w:r>
          </w:p>
        </w:tc>
        <w:tc>
          <w:tcPr>
            <w:tcW w:w="1260" w:type="dxa"/>
            <w:vAlign w:val="top"/>
          </w:tcPr>
          <w:p>
            <w:pPr>
              <w:spacing w:before="189" w:line="184" w:lineRule="auto"/>
              <w:ind w:firstLine="279"/>
              <w:rPr>
                <w:rFonts w:ascii="宋体" w:hAnsi="宋体" w:eastAsia="宋体" w:cs="宋体"/>
                <w:sz w:val="24"/>
                <w:szCs w:val="24"/>
              </w:rPr>
            </w:pPr>
            <w:r>
              <w:rPr>
                <w:rFonts w:ascii="宋体" w:hAnsi="宋体" w:eastAsia="宋体" w:cs="宋体"/>
                <w:spacing w:val="-4"/>
                <w:sz w:val="24"/>
                <w:szCs w:val="24"/>
              </w:rPr>
              <w:t>龙先琼</w:t>
            </w:r>
          </w:p>
        </w:tc>
        <w:tc>
          <w:tcPr>
            <w:tcW w:w="1799" w:type="dxa"/>
            <w:vAlign w:val="top"/>
          </w:tcPr>
          <w:p>
            <w:pPr>
              <w:spacing w:before="41" w:line="184" w:lineRule="auto"/>
              <w:ind w:firstLine="120"/>
              <w:rPr>
                <w:rFonts w:ascii="宋体" w:hAnsi="宋体" w:eastAsia="宋体" w:cs="宋体"/>
                <w:sz w:val="24"/>
                <w:szCs w:val="24"/>
              </w:rPr>
            </w:pPr>
            <w:r>
              <w:rPr>
                <w:rFonts w:ascii="宋体" w:hAnsi="宋体" w:eastAsia="宋体" w:cs="宋体"/>
                <w:spacing w:val="-5"/>
                <w:sz w:val="24"/>
                <w:szCs w:val="24"/>
              </w:rPr>
              <w:t>宣传部</w:t>
            </w:r>
          </w:p>
          <w:p>
            <w:pPr>
              <w:spacing w:before="60" w:line="184" w:lineRule="auto"/>
              <w:ind w:firstLine="121"/>
              <w:rPr>
                <w:rFonts w:ascii="宋体" w:hAnsi="宋体" w:eastAsia="宋体" w:cs="宋体"/>
                <w:sz w:val="24"/>
                <w:szCs w:val="24"/>
              </w:rPr>
            </w:pPr>
            <w:r>
              <w:rPr>
                <w:rFonts w:ascii="宋体" w:hAnsi="宋体" w:eastAsia="宋体" w:cs="宋体"/>
                <w:spacing w:val="-16"/>
                <w:sz w:val="24"/>
                <w:szCs w:val="24"/>
              </w:rPr>
              <w:t>学工部、校团委</w:t>
            </w:r>
          </w:p>
        </w:tc>
        <w:tc>
          <w:tcPr>
            <w:tcW w:w="1804" w:type="dxa"/>
            <w:vAlign w:val="top"/>
          </w:tcPr>
          <w:p>
            <w:pPr>
              <w:spacing w:before="39" w:line="208"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378" w:line="180" w:lineRule="auto"/>
              <w:ind w:firstLine="116"/>
              <w:rPr>
                <w:rFonts w:ascii="宋体" w:hAnsi="宋体" w:eastAsia="宋体" w:cs="宋体"/>
                <w:sz w:val="24"/>
                <w:szCs w:val="24"/>
              </w:rPr>
            </w:pPr>
            <w:r>
              <w:rPr>
                <w:rFonts w:ascii="宋体" w:hAnsi="宋体" w:eastAsia="宋体" w:cs="宋体"/>
                <w:spacing w:val="-7"/>
                <w:sz w:val="24"/>
                <w:szCs w:val="24"/>
              </w:rPr>
              <w:t>23</w:t>
            </w:r>
          </w:p>
        </w:tc>
        <w:tc>
          <w:tcPr>
            <w:tcW w:w="7737" w:type="dxa"/>
            <w:vAlign w:val="top"/>
          </w:tcPr>
          <w:p>
            <w:pPr>
              <w:spacing w:before="41" w:line="215" w:lineRule="auto"/>
              <w:ind w:left="113" w:right="103"/>
              <w:rPr>
                <w:rFonts w:ascii="宋体" w:hAnsi="宋体" w:eastAsia="宋体" w:cs="宋体"/>
                <w:sz w:val="24"/>
                <w:szCs w:val="24"/>
              </w:rPr>
            </w:pPr>
            <w:r>
              <w:rPr>
                <w:rFonts w:ascii="宋体" w:hAnsi="宋体" w:eastAsia="宋体" w:cs="宋体"/>
                <w:spacing w:val="-9"/>
                <w:sz w:val="24"/>
                <w:szCs w:val="24"/>
              </w:rPr>
              <w:t>运用好监督执纪“四种形态”，</w:t>
            </w:r>
            <w:r>
              <w:rPr>
                <w:rFonts w:ascii="宋体" w:hAnsi="宋体" w:eastAsia="宋体" w:cs="宋体"/>
                <w:spacing w:val="2"/>
                <w:sz w:val="24"/>
                <w:szCs w:val="24"/>
              </w:rPr>
              <w:t xml:space="preserve"> </w:t>
            </w:r>
            <w:r>
              <w:rPr>
                <w:rFonts w:ascii="宋体" w:hAnsi="宋体" w:eastAsia="宋体" w:cs="宋体"/>
                <w:spacing w:val="-9"/>
                <w:sz w:val="24"/>
                <w:szCs w:val="24"/>
              </w:rPr>
              <w:t>特别是第一形态，抓早抓小，对发现的苗</w:t>
            </w:r>
            <w:r>
              <w:rPr>
                <w:rFonts w:ascii="宋体" w:hAnsi="宋体" w:eastAsia="宋体" w:cs="宋体"/>
                <w:sz w:val="24"/>
                <w:szCs w:val="24"/>
              </w:rPr>
              <w:t xml:space="preserve"> </w:t>
            </w:r>
            <w:r>
              <w:rPr>
                <w:rFonts w:ascii="宋体" w:hAnsi="宋体" w:eastAsia="宋体" w:cs="宋体"/>
                <w:spacing w:val="2"/>
                <w:sz w:val="24"/>
                <w:szCs w:val="24"/>
              </w:rPr>
              <w:t>头性、倾向性问题，通过谈话提醒、谈话函询、组织调整、诫勉谈话等</w:t>
            </w:r>
            <w:r>
              <w:rPr>
                <w:rFonts w:ascii="宋体" w:hAnsi="宋体" w:eastAsia="宋体" w:cs="宋体"/>
                <w:spacing w:val="11"/>
                <w:sz w:val="24"/>
                <w:szCs w:val="24"/>
              </w:rPr>
              <w:t xml:space="preserve"> </w:t>
            </w:r>
            <w:r>
              <w:rPr>
                <w:rFonts w:ascii="宋体" w:hAnsi="宋体" w:eastAsia="宋体" w:cs="宋体"/>
                <w:spacing w:val="-1"/>
                <w:sz w:val="24"/>
                <w:szCs w:val="24"/>
              </w:rPr>
              <w:t>方式，及时提醒、纠正，提早防范。</w:t>
            </w:r>
          </w:p>
        </w:tc>
        <w:tc>
          <w:tcPr>
            <w:tcW w:w="1260" w:type="dxa"/>
            <w:vAlign w:val="top"/>
          </w:tcPr>
          <w:p>
            <w:pPr>
              <w:spacing w:before="188" w:line="231" w:lineRule="auto"/>
              <w:ind w:firstLine="276"/>
              <w:rPr>
                <w:rFonts w:ascii="宋体" w:hAnsi="宋体" w:eastAsia="宋体" w:cs="宋体"/>
                <w:sz w:val="24"/>
                <w:szCs w:val="24"/>
              </w:rPr>
            </w:pPr>
            <w:r>
              <w:rPr>
                <w:rFonts w:ascii="宋体" w:hAnsi="宋体" w:eastAsia="宋体" w:cs="宋体"/>
                <w:spacing w:val="-3"/>
                <w:sz w:val="24"/>
                <w:szCs w:val="24"/>
              </w:rPr>
              <w:t>赵鹤平</w:t>
            </w:r>
          </w:p>
          <w:p>
            <w:pPr>
              <w:spacing w:line="20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39" w:line="231" w:lineRule="auto"/>
              <w:ind w:left="119" w:right="102" w:firstLine="3"/>
              <w:rPr>
                <w:rFonts w:ascii="宋体" w:hAnsi="宋体" w:eastAsia="宋体" w:cs="宋体"/>
                <w:sz w:val="24"/>
                <w:szCs w:val="24"/>
              </w:rPr>
            </w:pPr>
            <w:r>
              <w:rPr>
                <w:rFonts w:ascii="宋体" w:hAnsi="宋体" w:eastAsia="宋体" w:cs="宋体"/>
                <w:spacing w:val="-16"/>
                <w:sz w:val="24"/>
                <w:szCs w:val="24"/>
              </w:rPr>
              <w:t>纪委办、监察室</w:t>
            </w:r>
            <w:r>
              <w:rPr>
                <w:rFonts w:ascii="宋体" w:hAnsi="宋体" w:eastAsia="宋体" w:cs="宋体"/>
                <w:sz w:val="24"/>
                <w:szCs w:val="24"/>
              </w:rPr>
              <w:t xml:space="preserve"> </w:t>
            </w:r>
            <w:r>
              <w:rPr>
                <w:rFonts w:ascii="宋体" w:hAnsi="宋体" w:eastAsia="宋体" w:cs="宋体"/>
                <w:spacing w:val="-5"/>
                <w:sz w:val="24"/>
                <w:szCs w:val="24"/>
              </w:rPr>
              <w:t>组织部</w:t>
            </w:r>
          </w:p>
        </w:tc>
        <w:tc>
          <w:tcPr>
            <w:tcW w:w="1804" w:type="dxa"/>
            <w:vAlign w:val="top"/>
          </w:tcPr>
          <w:p>
            <w:pPr>
              <w:spacing w:before="39" w:line="231"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2" w:type="dxa"/>
            <w:vMerge w:val="continue"/>
            <w:tcBorders>
              <w:top w:val="nil"/>
              <w:bottom w:val="nil"/>
            </w:tcBorders>
            <w:vAlign w:val="top"/>
          </w:tcPr>
          <w:p>
            <w:pPr>
              <w:rPr>
                <w:rFonts w:ascii="Malgun Gothic"/>
                <w:sz w:val="21"/>
              </w:rPr>
            </w:pPr>
          </w:p>
        </w:tc>
        <w:tc>
          <w:tcPr>
            <w:tcW w:w="720" w:type="dxa"/>
            <w:vAlign w:val="top"/>
          </w:tcPr>
          <w:p>
            <w:pPr>
              <w:spacing w:before="227" w:line="180" w:lineRule="auto"/>
              <w:ind w:firstLine="116"/>
              <w:rPr>
                <w:rFonts w:ascii="宋体" w:hAnsi="宋体" w:eastAsia="宋体" w:cs="宋体"/>
                <w:sz w:val="24"/>
                <w:szCs w:val="24"/>
              </w:rPr>
            </w:pPr>
            <w:r>
              <w:rPr>
                <w:rFonts w:ascii="宋体" w:hAnsi="宋体" w:eastAsia="宋体" w:cs="宋体"/>
                <w:spacing w:val="-7"/>
                <w:sz w:val="24"/>
                <w:szCs w:val="24"/>
              </w:rPr>
              <w:t>24</w:t>
            </w:r>
          </w:p>
        </w:tc>
        <w:tc>
          <w:tcPr>
            <w:tcW w:w="7737" w:type="dxa"/>
            <w:vAlign w:val="top"/>
          </w:tcPr>
          <w:p>
            <w:pPr>
              <w:spacing w:before="189" w:line="184" w:lineRule="auto"/>
              <w:ind w:firstLine="113"/>
              <w:rPr>
                <w:rFonts w:ascii="宋体" w:hAnsi="宋体" w:eastAsia="宋体" w:cs="宋体"/>
                <w:sz w:val="24"/>
                <w:szCs w:val="24"/>
              </w:rPr>
            </w:pPr>
            <w:r>
              <w:rPr>
                <w:rFonts w:ascii="宋体" w:hAnsi="宋体" w:eastAsia="宋体" w:cs="宋体"/>
                <w:spacing w:val="-10"/>
                <w:sz w:val="24"/>
                <w:szCs w:val="24"/>
              </w:rPr>
              <w:t>加强出国（境） 证照管理。</w:t>
            </w:r>
          </w:p>
        </w:tc>
        <w:tc>
          <w:tcPr>
            <w:tcW w:w="1260" w:type="dxa"/>
            <w:vAlign w:val="top"/>
          </w:tcPr>
          <w:p>
            <w:pPr>
              <w:spacing w:before="189" w:line="184" w:lineRule="auto"/>
              <w:ind w:firstLine="278"/>
              <w:rPr>
                <w:rFonts w:ascii="宋体" w:hAnsi="宋体" w:eastAsia="宋体" w:cs="宋体"/>
                <w:sz w:val="24"/>
                <w:szCs w:val="24"/>
              </w:rPr>
            </w:pPr>
            <w:r>
              <w:rPr>
                <w:rFonts w:ascii="宋体" w:hAnsi="宋体" w:eastAsia="宋体" w:cs="宋体"/>
                <w:spacing w:val="-4"/>
                <w:sz w:val="24"/>
                <w:szCs w:val="24"/>
              </w:rPr>
              <w:t>钟海平</w:t>
            </w:r>
          </w:p>
        </w:tc>
        <w:tc>
          <w:tcPr>
            <w:tcW w:w="1799" w:type="dxa"/>
            <w:vAlign w:val="top"/>
          </w:tcPr>
          <w:p>
            <w:pPr>
              <w:spacing w:before="189" w:line="184" w:lineRule="auto"/>
              <w:ind w:firstLine="119"/>
              <w:rPr>
                <w:rFonts w:ascii="宋体" w:hAnsi="宋体" w:eastAsia="宋体" w:cs="宋体"/>
                <w:sz w:val="24"/>
                <w:szCs w:val="24"/>
              </w:rPr>
            </w:pPr>
            <w:r>
              <w:rPr>
                <w:rFonts w:ascii="宋体" w:hAnsi="宋体" w:eastAsia="宋体" w:cs="宋体"/>
                <w:spacing w:val="-5"/>
                <w:sz w:val="24"/>
                <w:szCs w:val="24"/>
              </w:rPr>
              <w:t>组织部</w:t>
            </w:r>
          </w:p>
        </w:tc>
        <w:tc>
          <w:tcPr>
            <w:tcW w:w="1804" w:type="dxa"/>
            <w:vAlign w:val="top"/>
          </w:tcPr>
          <w:p>
            <w:pPr>
              <w:spacing w:before="38" w:line="208"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72" w:type="dxa"/>
            <w:vMerge w:val="continue"/>
            <w:tcBorders>
              <w:top w:val="nil"/>
            </w:tcBorders>
            <w:vAlign w:val="top"/>
          </w:tcPr>
          <w:p>
            <w:pPr>
              <w:rPr>
                <w:rFonts w:ascii="Malgun Gothic"/>
                <w:sz w:val="21"/>
              </w:rPr>
            </w:pPr>
          </w:p>
        </w:tc>
        <w:tc>
          <w:tcPr>
            <w:tcW w:w="720" w:type="dxa"/>
            <w:vAlign w:val="top"/>
          </w:tcPr>
          <w:p>
            <w:pPr>
              <w:spacing w:before="229" w:line="180" w:lineRule="auto"/>
              <w:ind w:firstLine="116"/>
              <w:rPr>
                <w:rFonts w:ascii="宋体" w:hAnsi="宋体" w:eastAsia="宋体" w:cs="宋体"/>
                <w:sz w:val="24"/>
                <w:szCs w:val="24"/>
              </w:rPr>
            </w:pPr>
            <w:r>
              <w:rPr>
                <w:rFonts w:ascii="宋体" w:hAnsi="宋体" w:eastAsia="宋体" w:cs="宋体"/>
                <w:spacing w:val="-7"/>
                <w:sz w:val="24"/>
                <w:szCs w:val="24"/>
              </w:rPr>
              <w:t>25</w:t>
            </w:r>
          </w:p>
        </w:tc>
        <w:tc>
          <w:tcPr>
            <w:tcW w:w="7737" w:type="dxa"/>
            <w:vAlign w:val="top"/>
          </w:tcPr>
          <w:p>
            <w:pPr>
              <w:spacing w:before="38" w:line="208" w:lineRule="auto"/>
              <w:ind w:left="115" w:right="37" w:hanging="1"/>
              <w:rPr>
                <w:rFonts w:ascii="宋体" w:hAnsi="宋体" w:eastAsia="宋体" w:cs="宋体"/>
                <w:sz w:val="24"/>
                <w:szCs w:val="24"/>
              </w:rPr>
            </w:pPr>
            <w:r>
              <w:rPr>
                <w:rFonts w:ascii="宋体" w:hAnsi="宋体" w:eastAsia="宋体" w:cs="宋体"/>
                <w:spacing w:val="-4"/>
                <w:sz w:val="24"/>
                <w:szCs w:val="24"/>
              </w:rPr>
              <w:t>规范管理，做好信访、问题线索的处置，加大纪律审查和监察调查力度，</w:t>
            </w:r>
            <w:r>
              <w:rPr>
                <w:rFonts w:ascii="宋体" w:hAnsi="宋体" w:eastAsia="宋体" w:cs="宋体"/>
                <w:spacing w:val="28"/>
                <w:sz w:val="24"/>
                <w:szCs w:val="24"/>
              </w:rPr>
              <w:t xml:space="preserve"> </w:t>
            </w:r>
            <w:r>
              <w:rPr>
                <w:rFonts w:ascii="宋体" w:hAnsi="宋体" w:eastAsia="宋体" w:cs="宋体"/>
                <w:spacing w:val="-2"/>
                <w:sz w:val="24"/>
                <w:szCs w:val="24"/>
              </w:rPr>
              <w:t>查处违纪违规违法行为。</w:t>
            </w:r>
          </w:p>
        </w:tc>
        <w:tc>
          <w:tcPr>
            <w:tcW w:w="1260" w:type="dxa"/>
            <w:vAlign w:val="top"/>
          </w:tcPr>
          <w:p>
            <w:pPr>
              <w:spacing w:before="191"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9"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spacing w:before="38" w:line="208" w:lineRule="auto"/>
              <w:ind w:left="120" w:right="106"/>
              <w:rPr>
                <w:rFonts w:ascii="宋体" w:hAnsi="宋体" w:eastAsia="宋体" w:cs="宋体"/>
                <w:sz w:val="24"/>
                <w:szCs w:val="24"/>
              </w:rPr>
            </w:pPr>
            <w:r>
              <w:rPr>
                <w:rFonts w:ascii="宋体" w:hAnsi="宋体" w:eastAsia="宋体" w:cs="宋体"/>
                <w:spacing w:val="21"/>
                <w:sz w:val="24"/>
                <w:szCs w:val="24"/>
              </w:rPr>
              <w:t>各二级党组织</w:t>
            </w:r>
            <w:r>
              <w:rPr>
                <w:rFonts w:ascii="宋体" w:hAnsi="宋体" w:eastAsia="宋体" w:cs="宋体"/>
                <w:spacing w:val="5"/>
                <w:sz w:val="24"/>
                <w:szCs w:val="24"/>
              </w:rPr>
              <w:t xml:space="preserve"> </w:t>
            </w:r>
            <w:r>
              <w:rPr>
                <w:rFonts w:ascii="宋体" w:hAnsi="宋体" w:eastAsia="宋体" w:cs="宋体"/>
                <w:spacing w:val="-3"/>
                <w:sz w:val="24"/>
                <w:szCs w:val="24"/>
              </w:rPr>
              <w:t>各二级单位</w:t>
            </w:r>
          </w:p>
        </w:tc>
      </w:tr>
    </w:tbl>
    <w:p>
      <w:pPr>
        <w:spacing w:before="121" w:line="180" w:lineRule="auto"/>
        <w:ind w:firstLine="13000"/>
        <w:rPr>
          <w:rFonts w:ascii="Times New Roman" w:hAnsi="Times New Roman" w:eastAsia="Times New Roman" w:cs="Times New Roman"/>
          <w:sz w:val="18"/>
          <w:szCs w:val="18"/>
        </w:rPr>
      </w:pPr>
      <w:r>
        <w:rPr>
          <w:rFonts w:ascii="Times New Roman" w:hAnsi="Times New Roman" w:eastAsia="Times New Roman" w:cs="Times New Roman"/>
          <w:spacing w:val="-8"/>
          <w:w w:val="97"/>
          <w:sz w:val="18"/>
          <w:szCs w:val="18"/>
        </w:rPr>
        <w:t>11</w:t>
      </w:r>
    </w:p>
    <w:p>
      <w:pPr>
        <w:sectPr>
          <w:footerReference r:id="rId14" w:type="default"/>
          <w:pgSz w:w="16839" w:h="11906"/>
          <w:pgMar w:top="1012" w:right="552" w:bottom="400" w:left="1588" w:header="0" w:footer="0" w:gutter="0"/>
          <w:cols w:space="720" w:num="1"/>
        </w:sectPr>
      </w:pPr>
    </w:p>
    <w:p/>
    <w:p/>
    <w:p>
      <w:pPr>
        <w:spacing w:line="149" w:lineRule="exact"/>
      </w:pPr>
    </w:p>
    <w:tbl>
      <w:tblPr>
        <w:tblStyle w:val="4"/>
        <w:tblW w:w="14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20"/>
        <w:gridCol w:w="7737"/>
        <w:gridCol w:w="1260"/>
        <w:gridCol w:w="179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372" w:type="dxa"/>
            <w:vMerge w:val="restart"/>
            <w:tcBorders>
              <w:bottom w:val="nil"/>
            </w:tcBorders>
            <w:vAlign w:val="top"/>
          </w:tcPr>
          <w:p>
            <w:pPr>
              <w:rPr>
                <w:rFonts w:ascii="Malgun Gothic"/>
                <w:sz w:val="21"/>
              </w:rPr>
            </w:pPr>
          </w:p>
        </w:tc>
        <w:tc>
          <w:tcPr>
            <w:tcW w:w="720" w:type="dxa"/>
            <w:vAlign w:val="top"/>
          </w:tcPr>
          <w:p>
            <w:pPr>
              <w:spacing w:line="396" w:lineRule="auto"/>
              <w:rPr>
                <w:rFonts w:ascii="Malgun Gothic"/>
                <w:sz w:val="21"/>
              </w:rPr>
            </w:pPr>
          </w:p>
          <w:p>
            <w:pPr>
              <w:spacing w:before="78" w:line="180" w:lineRule="auto"/>
              <w:ind w:firstLine="116"/>
              <w:rPr>
                <w:rFonts w:ascii="宋体" w:hAnsi="宋体" w:eastAsia="宋体" w:cs="宋体"/>
                <w:sz w:val="24"/>
                <w:szCs w:val="24"/>
              </w:rPr>
            </w:pPr>
            <w:r>
              <w:rPr>
                <w:rFonts w:ascii="宋体" w:hAnsi="宋体" w:eastAsia="宋体" w:cs="宋体"/>
                <w:spacing w:val="-7"/>
                <w:sz w:val="24"/>
                <w:szCs w:val="24"/>
              </w:rPr>
              <w:t>26</w:t>
            </w:r>
          </w:p>
        </w:tc>
        <w:tc>
          <w:tcPr>
            <w:tcW w:w="7737" w:type="dxa"/>
            <w:vAlign w:val="top"/>
          </w:tcPr>
          <w:p>
            <w:pPr>
              <w:spacing w:before="36" w:line="222" w:lineRule="auto"/>
              <w:ind w:left="116" w:right="103" w:hanging="2"/>
              <w:rPr>
                <w:rFonts w:ascii="宋体" w:hAnsi="宋体" w:eastAsia="宋体" w:cs="宋体"/>
                <w:sz w:val="24"/>
                <w:szCs w:val="24"/>
              </w:rPr>
            </w:pPr>
            <w:r>
              <w:rPr>
                <w:rFonts w:ascii="宋体" w:hAnsi="宋体" w:eastAsia="宋体" w:cs="宋体"/>
                <w:spacing w:val="2"/>
                <w:sz w:val="24"/>
                <w:szCs w:val="24"/>
              </w:rPr>
              <w:t>开展主题教育，用习近平新时代中国特色社会主义思想武装头脑，坚定</w:t>
            </w:r>
            <w:r>
              <w:rPr>
                <w:rFonts w:ascii="宋体" w:hAnsi="宋体" w:eastAsia="宋体" w:cs="宋体"/>
                <w:spacing w:val="11"/>
                <w:sz w:val="24"/>
                <w:szCs w:val="24"/>
              </w:rPr>
              <w:t xml:space="preserve"> </w:t>
            </w:r>
            <w:r>
              <w:rPr>
                <w:rFonts w:ascii="宋体" w:hAnsi="宋体" w:eastAsia="宋体" w:cs="宋体"/>
                <w:spacing w:val="2"/>
                <w:sz w:val="24"/>
                <w:szCs w:val="24"/>
              </w:rPr>
              <w:t>纪检监察干部以身许党报国的政治信念，锤炼敢于担当的政治品格。加</w:t>
            </w:r>
            <w:r>
              <w:rPr>
                <w:rFonts w:ascii="宋体" w:hAnsi="宋体" w:eastAsia="宋体" w:cs="宋体"/>
                <w:spacing w:val="8"/>
                <w:sz w:val="24"/>
                <w:szCs w:val="24"/>
              </w:rPr>
              <w:t xml:space="preserve"> </w:t>
            </w:r>
            <w:r>
              <w:rPr>
                <w:rFonts w:ascii="宋体" w:hAnsi="宋体" w:eastAsia="宋体" w:cs="宋体"/>
                <w:spacing w:val="2"/>
                <w:sz w:val="24"/>
                <w:szCs w:val="24"/>
              </w:rPr>
              <w:t>强学习，增强才干，不断提升纪检监察干部从政治角度分析和处理问题</w:t>
            </w:r>
            <w:r>
              <w:rPr>
                <w:rFonts w:ascii="宋体" w:hAnsi="宋体" w:eastAsia="宋体" w:cs="宋体"/>
                <w:spacing w:val="8"/>
                <w:sz w:val="24"/>
                <w:szCs w:val="24"/>
              </w:rPr>
              <w:t xml:space="preserve"> </w:t>
            </w:r>
            <w:r>
              <w:rPr>
                <w:rFonts w:ascii="宋体" w:hAnsi="宋体" w:eastAsia="宋体" w:cs="宋体"/>
                <w:spacing w:val="2"/>
                <w:sz w:val="24"/>
                <w:szCs w:val="24"/>
              </w:rPr>
              <w:t>的能力，不断增强用法治思维、法治方式处理问题的能力，不断提高思</w:t>
            </w:r>
            <w:r>
              <w:rPr>
                <w:rFonts w:ascii="宋体" w:hAnsi="宋体" w:eastAsia="宋体" w:cs="宋体"/>
                <w:spacing w:val="8"/>
                <w:sz w:val="24"/>
                <w:szCs w:val="24"/>
              </w:rPr>
              <w:t xml:space="preserve"> </w:t>
            </w:r>
            <w:r>
              <w:rPr>
                <w:rFonts w:ascii="宋体" w:hAnsi="宋体" w:eastAsia="宋体" w:cs="宋体"/>
                <w:spacing w:val="-2"/>
                <w:sz w:val="24"/>
                <w:szCs w:val="24"/>
              </w:rPr>
              <w:t>想政治工作能力。</w:t>
            </w:r>
          </w:p>
        </w:tc>
        <w:tc>
          <w:tcPr>
            <w:tcW w:w="1260" w:type="dxa"/>
            <w:vAlign w:val="top"/>
          </w:tcPr>
          <w:p>
            <w:pPr>
              <w:spacing w:line="371" w:lineRule="auto"/>
              <w:rPr>
                <w:rFonts w:ascii="Malgun Gothic"/>
                <w:sz w:val="21"/>
              </w:rPr>
            </w:pPr>
          </w:p>
          <w:p>
            <w:pPr>
              <w:spacing w:before="78"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vAlign w:val="top"/>
          </w:tcPr>
          <w:p>
            <w:pPr>
              <w:spacing w:before="39"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372" w:type="dxa"/>
            <w:vMerge w:val="continue"/>
            <w:tcBorders>
              <w:top w:val="nil"/>
              <w:bottom w:val="nil"/>
            </w:tcBorders>
            <w:vAlign w:val="top"/>
          </w:tcPr>
          <w:p>
            <w:pPr>
              <w:rPr>
                <w:rFonts w:ascii="Malgun Gothic"/>
                <w:sz w:val="21"/>
              </w:rPr>
            </w:pPr>
          </w:p>
        </w:tc>
        <w:tc>
          <w:tcPr>
            <w:tcW w:w="720" w:type="dxa"/>
            <w:tcBorders>
              <w:bottom w:val="nil"/>
            </w:tcBorders>
            <w:vAlign w:val="top"/>
          </w:tcPr>
          <w:p>
            <w:pPr>
              <w:rPr>
                <w:rFonts w:ascii="Malgun Gothic"/>
                <w:sz w:val="21"/>
              </w:rPr>
            </w:pPr>
          </w:p>
        </w:tc>
        <w:tc>
          <w:tcPr>
            <w:tcW w:w="7737" w:type="dxa"/>
            <w:tcBorders>
              <w:bottom w:val="nil"/>
            </w:tcBorders>
            <w:vAlign w:val="top"/>
          </w:tcPr>
          <w:p>
            <w:pPr>
              <w:spacing w:before="35" w:line="231" w:lineRule="auto"/>
              <w:ind w:left="113" w:right="103" w:firstLine="5"/>
              <w:rPr>
                <w:rFonts w:ascii="宋体" w:hAnsi="宋体" w:eastAsia="宋体" w:cs="宋体"/>
                <w:sz w:val="24"/>
                <w:szCs w:val="24"/>
              </w:rPr>
            </w:pPr>
            <w:r>
              <w:rPr>
                <w:rFonts w:ascii="宋体" w:hAnsi="宋体" w:eastAsia="宋体" w:cs="宋体"/>
                <w:spacing w:val="-2"/>
                <w:sz w:val="24"/>
                <w:szCs w:val="24"/>
              </w:rPr>
              <w:t>强化纪检监察干部纪律意识,严格执行监督执纪工作规则和“十不准”纪</w:t>
            </w:r>
            <w:r>
              <w:rPr>
                <w:rFonts w:ascii="宋体" w:hAnsi="宋体" w:eastAsia="宋体" w:cs="宋体"/>
                <w:spacing w:val="12"/>
                <w:sz w:val="24"/>
                <w:szCs w:val="24"/>
              </w:rPr>
              <w:t xml:space="preserve"> </w:t>
            </w:r>
            <w:r>
              <w:rPr>
                <w:rFonts w:ascii="宋体" w:hAnsi="宋体" w:eastAsia="宋体" w:cs="宋体"/>
                <w:spacing w:val="-1"/>
                <w:sz w:val="24"/>
                <w:szCs w:val="24"/>
              </w:rPr>
              <w:t>律要求，加强自我监督。</w:t>
            </w:r>
          </w:p>
        </w:tc>
        <w:tc>
          <w:tcPr>
            <w:tcW w:w="1260" w:type="dxa"/>
            <w:tcBorders>
              <w:bottom w:val="nil"/>
            </w:tcBorders>
            <w:vAlign w:val="top"/>
          </w:tcPr>
          <w:p>
            <w:pPr>
              <w:rPr>
                <w:rFonts w:ascii="Malgun Gothic"/>
                <w:sz w:val="21"/>
              </w:rPr>
            </w:pPr>
          </w:p>
        </w:tc>
        <w:tc>
          <w:tcPr>
            <w:tcW w:w="1799" w:type="dxa"/>
            <w:tcBorders>
              <w:bottom w:val="nil"/>
            </w:tcBorders>
            <w:vAlign w:val="top"/>
          </w:tcPr>
          <w:p>
            <w:pPr>
              <w:spacing w:before="36" w:line="184" w:lineRule="auto"/>
              <w:ind w:firstLine="123"/>
              <w:rPr>
                <w:rFonts w:ascii="宋体" w:hAnsi="宋体" w:eastAsia="宋体" w:cs="宋体"/>
                <w:sz w:val="24"/>
                <w:szCs w:val="24"/>
              </w:rPr>
            </w:pPr>
            <w:r>
              <w:rPr>
                <w:rFonts w:ascii="宋体" w:hAnsi="宋体" w:eastAsia="宋体" w:cs="宋体"/>
                <w:spacing w:val="-16"/>
                <w:sz w:val="24"/>
                <w:szCs w:val="24"/>
              </w:rPr>
              <w:t>纪委办、监察室</w:t>
            </w:r>
          </w:p>
        </w:tc>
        <w:tc>
          <w:tcPr>
            <w:tcW w:w="1804" w:type="dxa"/>
            <w:tcBorders>
              <w:bottom w:val="nil"/>
            </w:tcBorders>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7" w:hRule="atLeast"/>
        </w:trPr>
        <w:tc>
          <w:tcPr>
            <w:tcW w:w="1372" w:type="dxa"/>
            <w:tcBorders>
              <w:top w:val="nil"/>
            </w:tcBorders>
            <w:vAlign w:val="top"/>
          </w:tcPr>
          <w:p>
            <w:pPr>
              <w:rPr>
                <w:rFonts w:ascii="Malgun Gothic"/>
                <w:sz w:val="21"/>
              </w:rPr>
            </w:pPr>
          </w:p>
        </w:tc>
        <w:tc>
          <w:tcPr>
            <w:tcW w:w="720" w:type="dxa"/>
            <w:tcBorders>
              <w:top w:val="nil"/>
            </w:tcBorders>
            <w:vAlign w:val="top"/>
          </w:tcPr>
          <w:p>
            <w:pPr>
              <w:spacing w:line="465" w:lineRule="auto"/>
              <w:rPr>
                <w:rFonts w:ascii="Malgun Gothic"/>
                <w:sz w:val="21"/>
              </w:rPr>
            </w:pPr>
          </w:p>
          <w:p>
            <w:pPr>
              <w:spacing w:before="78" w:line="180" w:lineRule="auto"/>
              <w:ind w:firstLine="116"/>
              <w:rPr>
                <w:rFonts w:ascii="宋体" w:hAnsi="宋体" w:eastAsia="宋体" w:cs="宋体"/>
                <w:sz w:val="24"/>
                <w:szCs w:val="24"/>
              </w:rPr>
            </w:pPr>
            <w:r>
              <w:rPr>
                <w:rFonts w:ascii="宋体" w:hAnsi="宋体" w:eastAsia="宋体" w:cs="宋体"/>
                <w:spacing w:val="-7"/>
                <w:sz w:val="24"/>
                <w:szCs w:val="24"/>
              </w:rPr>
              <w:t>27</w:t>
            </w:r>
          </w:p>
        </w:tc>
        <w:tc>
          <w:tcPr>
            <w:tcW w:w="7737" w:type="dxa"/>
            <w:tcBorders>
              <w:top w:val="nil"/>
            </w:tcBorders>
            <w:vAlign w:val="top"/>
          </w:tcPr>
          <w:p>
            <w:pPr>
              <w:rPr>
                <w:rFonts w:ascii="Malgun Gothic"/>
                <w:sz w:val="21"/>
              </w:rPr>
            </w:pPr>
          </w:p>
        </w:tc>
        <w:tc>
          <w:tcPr>
            <w:tcW w:w="1260" w:type="dxa"/>
            <w:tcBorders>
              <w:top w:val="nil"/>
            </w:tcBorders>
            <w:vAlign w:val="top"/>
          </w:tcPr>
          <w:p>
            <w:pPr>
              <w:spacing w:line="440" w:lineRule="auto"/>
              <w:rPr>
                <w:rFonts w:ascii="Malgun Gothic"/>
                <w:sz w:val="21"/>
              </w:rPr>
            </w:pPr>
          </w:p>
          <w:p>
            <w:pPr>
              <w:spacing w:before="78" w:line="184" w:lineRule="auto"/>
              <w:ind w:firstLine="276"/>
              <w:rPr>
                <w:rFonts w:ascii="宋体" w:hAnsi="宋体" w:eastAsia="宋体" w:cs="宋体"/>
                <w:sz w:val="24"/>
                <w:szCs w:val="24"/>
              </w:rPr>
            </w:pPr>
            <w:r>
              <w:rPr>
                <w:rFonts w:ascii="宋体" w:hAnsi="宋体" w:eastAsia="宋体" w:cs="宋体"/>
                <w:spacing w:val="-3"/>
                <w:sz w:val="24"/>
                <w:szCs w:val="24"/>
              </w:rPr>
              <w:t>赵鹤平</w:t>
            </w:r>
          </w:p>
        </w:tc>
        <w:tc>
          <w:tcPr>
            <w:tcW w:w="1799" w:type="dxa"/>
            <w:tcBorders>
              <w:top w:val="nil"/>
            </w:tcBorders>
            <w:vAlign w:val="top"/>
          </w:tcPr>
          <w:p>
            <w:pPr>
              <w:rPr>
                <w:rFonts w:ascii="Malgun Gothic"/>
                <w:sz w:val="21"/>
              </w:rPr>
            </w:pPr>
          </w:p>
        </w:tc>
        <w:tc>
          <w:tcPr>
            <w:tcW w:w="1804" w:type="dxa"/>
            <w:tcBorders>
              <w:top w:val="nil"/>
            </w:tcBorders>
            <w:vAlign w:val="top"/>
          </w:tcPr>
          <w:p>
            <w:pPr>
              <w:rPr>
                <w:rFonts w:ascii="Malgun Gothic"/>
                <w:sz w:val="21"/>
              </w:rPr>
            </w:pPr>
          </w:p>
        </w:tc>
      </w:tr>
    </w:tbl>
    <w:p>
      <w:pPr>
        <w:rPr>
          <w:rFonts w:ascii="Malgun Gothic"/>
          <w:sz w:val="21"/>
        </w:rPr>
      </w:pPr>
    </w:p>
    <w:sectPr>
      <w:footerReference r:id="rId15" w:type="default"/>
      <w:pgSz w:w="16839" w:h="11906"/>
      <w:pgMar w:top="1012" w:right="552" w:bottom="1362" w:left="1588" w:header="0" w:footer="12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736"/>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12993"/>
      <w:rPr>
        <w:rFonts w:ascii="Times New Roman" w:hAnsi="Times New Roman" w:eastAsia="Times New Roman" w:cs="Times New Roman"/>
        <w:sz w:val="18"/>
        <w:szCs w:val="18"/>
      </w:rPr>
    </w:pPr>
    <w:r>
      <w:rPr>
        <w:rFonts w:ascii="Times New Roman" w:hAnsi="Times New Roman" w:eastAsia="Times New Roman" w:cs="Times New Roman"/>
        <w:spacing w:val="-9"/>
        <w:w w:val="98"/>
        <w:position w:val="-2"/>
        <w:sz w:val="18"/>
        <w:szCs w:val="18"/>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8740"/>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735"/>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8741"/>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8740"/>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739"/>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8763"/>
      <w:rPr>
        <w:rFonts w:ascii="Times New Roman" w:hAnsi="Times New Roman" w:eastAsia="Times New Roman" w:cs="Times New Roman"/>
        <w:sz w:val="18"/>
        <w:szCs w:val="18"/>
      </w:rPr>
    </w:pPr>
    <w:r>
      <w:rPr>
        <w:rFonts w:ascii="Times New Roman" w:hAnsi="Times New Roman" w:eastAsia="Times New Roman" w:cs="Times New Roman"/>
        <w:spacing w:val="-8"/>
        <w:w w:val="96"/>
        <w:position w:val="-2"/>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13068"/>
      <w:rPr>
        <w:rFonts w:ascii="Times New Roman" w:hAnsi="Times New Roman" w:eastAsia="Times New Roman" w:cs="Times New Roman"/>
        <w:sz w:val="18"/>
        <w:szCs w:val="18"/>
      </w:rPr>
    </w:pPr>
    <w:r>
      <w:rPr>
        <w:rFonts w:ascii="Times New Roman" w:hAnsi="Times New Roman" w:eastAsia="Times New Roman" w:cs="Times New Roman"/>
        <w:position w:val="-2"/>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12993"/>
      <w:rPr>
        <w:rFonts w:ascii="Times New Roman" w:hAnsi="Times New Roman" w:eastAsia="Times New Roman" w:cs="Times New Roman"/>
        <w:sz w:val="18"/>
        <w:szCs w:val="18"/>
      </w:rPr>
    </w:pPr>
    <w:r>
      <w:rPr>
        <w:rFonts w:ascii="Times New Roman" w:hAnsi="Times New Roman" w:eastAsia="Times New Roman" w:cs="Times New Roman"/>
        <w:spacing w:val="-9"/>
        <w:w w:val="9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340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2021-12-14T15:32:00Z</dcterms:created>
  <dc:creator>雷学锋</dc:creator>
  <cp:lastModifiedBy>张湘辉</cp:lastModifiedBy>
  <dcterms:modified xsi:type="dcterms:W3CDTF">2021-12-14T07:34:13Z</dcterms:modified>
  <dc:title>中共吉首大学委员会文件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2021-12-14T15:33:21Z</vt:filetime>
  </property>
  <property fmtid="{D5CDD505-2E9C-101B-9397-08002B2CF9AE}" pid="4" name="KSOProductBuildVer">
    <vt:lpwstr>2052-11.1.0.11115</vt:lpwstr>
  </property>
  <property fmtid="{D5CDD505-2E9C-101B-9397-08002B2CF9AE}" pid="5" name="ICV">
    <vt:lpwstr>1E36A18ADF1C44BC96BA4A5A4839AC9F</vt:lpwstr>
  </property>
</Properties>
</file>